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90B6C" w14:textId="4458CC2A" w:rsidR="00BD5391" w:rsidRPr="00BD5391" w:rsidRDefault="00162754" w:rsidP="00162754">
      <w:pPr>
        <w:keepNext/>
        <w:keepLines/>
        <w:spacing w:line="276" w:lineRule="auto"/>
        <w:outlineLvl w:val="0"/>
      </w:pPr>
      <w:bookmarkStart w:id="0" w:name="_GoBack"/>
      <w:bookmarkEnd w:id="0"/>
      <w:r w:rsidRPr="00BD5391">
        <w:rPr>
          <w:rFonts w:eastAsia="Times New Roman"/>
          <w:b/>
          <w:sz w:val="40"/>
          <w:szCs w:val="32"/>
        </w:rPr>
        <w:t xml:space="preserve">Wirtgen Group </w:t>
      </w:r>
      <w:r>
        <w:rPr>
          <w:rFonts w:eastAsia="Times New Roman"/>
          <w:b/>
          <w:sz w:val="40"/>
          <w:szCs w:val="32"/>
        </w:rPr>
        <w:t xml:space="preserve">mit Welt- und Nordamerika-Premieren auf der World </w:t>
      </w:r>
      <w:proofErr w:type="spellStart"/>
      <w:r>
        <w:rPr>
          <w:rFonts w:eastAsia="Times New Roman"/>
          <w:b/>
          <w:sz w:val="40"/>
          <w:szCs w:val="32"/>
        </w:rPr>
        <w:t>of</w:t>
      </w:r>
      <w:proofErr w:type="spellEnd"/>
      <w:r>
        <w:rPr>
          <w:rFonts w:eastAsia="Times New Roman"/>
          <w:b/>
          <w:sz w:val="40"/>
          <w:szCs w:val="32"/>
        </w:rPr>
        <w:t xml:space="preserve"> </w:t>
      </w:r>
      <w:proofErr w:type="spellStart"/>
      <w:r>
        <w:rPr>
          <w:rFonts w:eastAsia="Times New Roman"/>
          <w:b/>
          <w:sz w:val="40"/>
          <w:szCs w:val="32"/>
        </w:rPr>
        <w:t>Concrete</w:t>
      </w:r>
      <w:proofErr w:type="spellEnd"/>
      <w:r>
        <w:rPr>
          <w:rFonts w:eastAsia="Times New Roman"/>
          <w:b/>
          <w:sz w:val="40"/>
          <w:szCs w:val="32"/>
        </w:rPr>
        <w:t xml:space="preserve"> 2020</w:t>
      </w:r>
    </w:p>
    <w:p w14:paraId="780826A4" w14:textId="77777777" w:rsidR="00BD5391" w:rsidRPr="00BD5391" w:rsidRDefault="00BD5391" w:rsidP="00BD5391">
      <w:pPr>
        <w:spacing w:line="280" w:lineRule="atLeast"/>
        <w:jc w:val="both"/>
        <w:rPr>
          <w:sz w:val="22"/>
        </w:rPr>
      </w:pPr>
    </w:p>
    <w:p w14:paraId="6BBF5DCF" w14:textId="726094F7" w:rsidR="00BD5391" w:rsidRPr="00BD5391" w:rsidRDefault="006D035F" w:rsidP="00BD5391">
      <w:pPr>
        <w:spacing w:line="276" w:lineRule="auto"/>
        <w:jc w:val="both"/>
        <w:rPr>
          <w:b/>
          <w:iCs/>
          <w:sz w:val="22"/>
        </w:rPr>
      </w:pPr>
      <w:r>
        <w:rPr>
          <w:b/>
          <w:iCs/>
          <w:sz w:val="22"/>
        </w:rPr>
        <w:t xml:space="preserve">Innovative </w:t>
      </w:r>
      <w:r w:rsidR="003D7188">
        <w:rPr>
          <w:b/>
          <w:iCs/>
          <w:sz w:val="22"/>
        </w:rPr>
        <w:t xml:space="preserve">und marktgerechte </w:t>
      </w:r>
      <w:r>
        <w:rPr>
          <w:b/>
          <w:iCs/>
          <w:sz w:val="22"/>
        </w:rPr>
        <w:t>Lösungen für den Betoneinbau</w:t>
      </w:r>
      <w:r w:rsidR="00025664" w:rsidRPr="00025664">
        <w:rPr>
          <w:b/>
          <w:iCs/>
          <w:sz w:val="22"/>
        </w:rPr>
        <w:t xml:space="preserve"> </w:t>
      </w:r>
      <w:r w:rsidR="003D7188">
        <w:rPr>
          <w:b/>
          <w:iCs/>
          <w:sz w:val="22"/>
        </w:rPr>
        <w:t xml:space="preserve">präsentiert die </w:t>
      </w:r>
      <w:proofErr w:type="spellStart"/>
      <w:r w:rsidR="003D7188">
        <w:rPr>
          <w:b/>
          <w:iCs/>
          <w:sz w:val="22"/>
        </w:rPr>
        <w:t>Wirtgen</w:t>
      </w:r>
      <w:proofErr w:type="spellEnd"/>
      <w:r w:rsidR="00564B54">
        <w:rPr>
          <w:b/>
          <w:iCs/>
          <w:sz w:val="22"/>
        </w:rPr>
        <w:t xml:space="preserve"> Group vom 03.</w:t>
      </w:r>
      <w:r w:rsidR="00CA01F7">
        <w:rPr>
          <w:b/>
          <w:iCs/>
          <w:sz w:val="22"/>
        </w:rPr>
        <w:t xml:space="preserve"> bis </w:t>
      </w:r>
      <w:r w:rsidR="003D7188">
        <w:rPr>
          <w:b/>
          <w:iCs/>
          <w:sz w:val="22"/>
        </w:rPr>
        <w:t>07. Februar 2020</w:t>
      </w:r>
      <w:r w:rsidR="003D7188" w:rsidRPr="003D7188">
        <w:t xml:space="preserve"> </w:t>
      </w:r>
      <w:r w:rsidR="003D7188" w:rsidRPr="003D7188">
        <w:rPr>
          <w:b/>
          <w:iCs/>
          <w:sz w:val="22"/>
        </w:rPr>
        <w:t xml:space="preserve">auf der World </w:t>
      </w:r>
      <w:proofErr w:type="spellStart"/>
      <w:r w:rsidR="003D7188" w:rsidRPr="003D7188">
        <w:rPr>
          <w:b/>
          <w:iCs/>
          <w:sz w:val="22"/>
        </w:rPr>
        <w:t>of</w:t>
      </w:r>
      <w:proofErr w:type="spellEnd"/>
      <w:r w:rsidR="003D7188" w:rsidRPr="003D7188">
        <w:rPr>
          <w:b/>
          <w:iCs/>
          <w:sz w:val="22"/>
        </w:rPr>
        <w:t xml:space="preserve"> </w:t>
      </w:r>
      <w:proofErr w:type="spellStart"/>
      <w:r w:rsidR="003D7188" w:rsidRPr="003D7188">
        <w:rPr>
          <w:b/>
          <w:iCs/>
          <w:sz w:val="22"/>
        </w:rPr>
        <w:t>Concrete</w:t>
      </w:r>
      <w:proofErr w:type="spellEnd"/>
      <w:r w:rsidR="003D7188">
        <w:rPr>
          <w:b/>
          <w:iCs/>
          <w:sz w:val="22"/>
        </w:rPr>
        <w:t xml:space="preserve">. </w:t>
      </w:r>
      <w:r w:rsidR="00E5261E">
        <w:rPr>
          <w:b/>
          <w:iCs/>
          <w:sz w:val="22"/>
        </w:rPr>
        <w:t xml:space="preserve">Highlight </w:t>
      </w:r>
      <w:r w:rsidR="00BD643A">
        <w:rPr>
          <w:b/>
          <w:iCs/>
          <w:sz w:val="22"/>
        </w:rPr>
        <w:t xml:space="preserve">auf dem </w:t>
      </w:r>
      <w:r w:rsidR="00E5261E">
        <w:rPr>
          <w:b/>
          <w:iCs/>
          <w:sz w:val="22"/>
        </w:rPr>
        <w:t>Messestand C</w:t>
      </w:r>
      <w:r w:rsidR="00E5261E" w:rsidRPr="00E5261E">
        <w:rPr>
          <w:b/>
          <w:iCs/>
          <w:sz w:val="22"/>
        </w:rPr>
        <w:t>5426</w:t>
      </w:r>
      <w:r w:rsidR="00025664" w:rsidRPr="00025664">
        <w:rPr>
          <w:b/>
          <w:iCs/>
          <w:sz w:val="22"/>
        </w:rPr>
        <w:t xml:space="preserve"> </w:t>
      </w:r>
      <w:r w:rsidR="00E5261E">
        <w:rPr>
          <w:b/>
          <w:iCs/>
          <w:sz w:val="22"/>
        </w:rPr>
        <w:t xml:space="preserve">ist der </w:t>
      </w:r>
      <w:proofErr w:type="spellStart"/>
      <w:r w:rsidR="00E5261E">
        <w:rPr>
          <w:b/>
          <w:iCs/>
          <w:sz w:val="22"/>
        </w:rPr>
        <w:t>Inset</w:t>
      </w:r>
      <w:proofErr w:type="spellEnd"/>
      <w:r w:rsidR="00E5261E">
        <w:rPr>
          <w:b/>
          <w:iCs/>
          <w:sz w:val="22"/>
        </w:rPr>
        <w:t>-Betoneinbauzug</w:t>
      </w:r>
      <w:r w:rsidR="00E5261E" w:rsidRPr="00E5261E">
        <w:t xml:space="preserve"> </w:t>
      </w:r>
      <w:r w:rsidR="00E5261E" w:rsidRPr="00E5261E">
        <w:rPr>
          <w:b/>
          <w:iCs/>
          <w:sz w:val="22"/>
        </w:rPr>
        <w:t>von</w:t>
      </w:r>
      <w:r w:rsidR="00E5261E">
        <w:t xml:space="preserve"> </w:t>
      </w:r>
      <w:proofErr w:type="spellStart"/>
      <w:r w:rsidR="00E5261E" w:rsidRPr="00E5261E">
        <w:rPr>
          <w:b/>
          <w:iCs/>
          <w:sz w:val="22"/>
        </w:rPr>
        <w:t>Wirtgen</w:t>
      </w:r>
      <w:proofErr w:type="spellEnd"/>
      <w:r w:rsidR="00E5261E">
        <w:rPr>
          <w:b/>
          <w:iCs/>
          <w:sz w:val="22"/>
        </w:rPr>
        <w:t xml:space="preserve">, bestehend aus </w:t>
      </w:r>
      <w:r w:rsidR="004C518B">
        <w:rPr>
          <w:b/>
          <w:iCs/>
          <w:sz w:val="22"/>
        </w:rPr>
        <w:t xml:space="preserve">den beiden Maschinenpremieren </w:t>
      </w:r>
      <w:proofErr w:type="spellStart"/>
      <w:r w:rsidR="00CA01F7">
        <w:rPr>
          <w:b/>
          <w:iCs/>
          <w:sz w:val="22"/>
        </w:rPr>
        <w:t>Seitenbeschicker</w:t>
      </w:r>
      <w:proofErr w:type="spellEnd"/>
      <w:r w:rsidR="00CA01F7">
        <w:rPr>
          <w:b/>
          <w:iCs/>
          <w:sz w:val="22"/>
        </w:rPr>
        <w:t xml:space="preserve"> WPS</w:t>
      </w:r>
      <w:r w:rsidR="007D30B4">
        <w:rPr>
          <w:b/>
          <w:iCs/>
          <w:sz w:val="22"/>
        </w:rPr>
        <w:t> </w:t>
      </w:r>
      <w:r w:rsidR="00E5261E">
        <w:rPr>
          <w:b/>
          <w:iCs/>
          <w:sz w:val="22"/>
        </w:rPr>
        <w:t xml:space="preserve">62i </w:t>
      </w:r>
      <w:r w:rsidR="004C518B">
        <w:rPr>
          <w:b/>
          <w:iCs/>
          <w:sz w:val="22"/>
        </w:rPr>
        <w:t xml:space="preserve">und </w:t>
      </w:r>
      <w:r w:rsidR="00E5261E">
        <w:rPr>
          <w:b/>
          <w:iCs/>
          <w:sz w:val="22"/>
        </w:rPr>
        <w:t>Gleitschalungsfertiger SP</w:t>
      </w:r>
      <w:r w:rsidR="007D30B4">
        <w:rPr>
          <w:b/>
          <w:iCs/>
          <w:sz w:val="22"/>
        </w:rPr>
        <w:t> </w:t>
      </w:r>
      <w:r w:rsidR="00E5261E">
        <w:rPr>
          <w:b/>
          <w:iCs/>
          <w:sz w:val="22"/>
        </w:rPr>
        <w:t xml:space="preserve">124i </w:t>
      </w:r>
      <w:r w:rsidR="004C518B">
        <w:rPr>
          <w:b/>
          <w:iCs/>
          <w:sz w:val="22"/>
        </w:rPr>
        <w:t xml:space="preserve">sowie </w:t>
      </w:r>
      <w:r w:rsidR="00BD643A">
        <w:rPr>
          <w:b/>
          <w:iCs/>
          <w:sz w:val="22"/>
        </w:rPr>
        <w:t>dem</w:t>
      </w:r>
      <w:r w:rsidR="00AA387D">
        <w:rPr>
          <w:b/>
          <w:iCs/>
          <w:sz w:val="22"/>
        </w:rPr>
        <w:t xml:space="preserve"> </w:t>
      </w:r>
      <w:r w:rsidR="00E5261E">
        <w:rPr>
          <w:b/>
          <w:iCs/>
          <w:sz w:val="22"/>
        </w:rPr>
        <w:t>Nachbehandlungsgerät TCM</w:t>
      </w:r>
      <w:r w:rsidR="007D30B4">
        <w:rPr>
          <w:b/>
          <w:iCs/>
          <w:sz w:val="22"/>
        </w:rPr>
        <w:t> </w:t>
      </w:r>
      <w:r w:rsidR="00E5261E">
        <w:rPr>
          <w:b/>
          <w:iCs/>
          <w:sz w:val="22"/>
        </w:rPr>
        <w:t xml:space="preserve">180i. Die </w:t>
      </w:r>
      <w:r w:rsidR="006C757E">
        <w:rPr>
          <w:b/>
          <w:iCs/>
          <w:sz w:val="22"/>
        </w:rPr>
        <w:t xml:space="preserve">kleinen </w:t>
      </w:r>
      <w:r w:rsidR="00CA01F7">
        <w:rPr>
          <w:b/>
          <w:iCs/>
          <w:sz w:val="22"/>
        </w:rPr>
        <w:t>Betonfertiger SP</w:t>
      </w:r>
      <w:r w:rsidR="007D30B4">
        <w:rPr>
          <w:b/>
          <w:iCs/>
          <w:sz w:val="22"/>
        </w:rPr>
        <w:t> </w:t>
      </w:r>
      <w:r w:rsidR="00E5261E">
        <w:rPr>
          <w:b/>
          <w:iCs/>
          <w:sz w:val="22"/>
        </w:rPr>
        <w:t>25i und SP</w:t>
      </w:r>
      <w:r w:rsidR="007D30B4">
        <w:rPr>
          <w:b/>
          <w:iCs/>
          <w:sz w:val="22"/>
        </w:rPr>
        <w:t> </w:t>
      </w:r>
      <w:r w:rsidR="00E5261E">
        <w:rPr>
          <w:b/>
          <w:iCs/>
          <w:sz w:val="22"/>
        </w:rPr>
        <w:t xml:space="preserve">15i runden </w:t>
      </w:r>
      <w:r w:rsidR="00BD643A">
        <w:rPr>
          <w:b/>
          <w:iCs/>
          <w:sz w:val="22"/>
        </w:rPr>
        <w:t>das Angebot</w:t>
      </w:r>
      <w:r w:rsidR="00CD2425">
        <w:rPr>
          <w:b/>
          <w:iCs/>
          <w:sz w:val="22"/>
        </w:rPr>
        <w:t xml:space="preserve"> für </w:t>
      </w:r>
      <w:proofErr w:type="spellStart"/>
      <w:r w:rsidR="00E5261E">
        <w:rPr>
          <w:b/>
          <w:iCs/>
          <w:sz w:val="22"/>
        </w:rPr>
        <w:t>Inset</w:t>
      </w:r>
      <w:proofErr w:type="spellEnd"/>
      <w:r w:rsidR="00E5261E">
        <w:rPr>
          <w:b/>
          <w:iCs/>
          <w:sz w:val="22"/>
        </w:rPr>
        <w:t xml:space="preserve">- und </w:t>
      </w:r>
      <w:r w:rsidR="00CD2425">
        <w:rPr>
          <w:b/>
          <w:iCs/>
          <w:sz w:val="22"/>
        </w:rPr>
        <w:t>Offset-Lösungen ab.</w:t>
      </w:r>
      <w:r w:rsidR="007B27C5">
        <w:rPr>
          <w:b/>
          <w:iCs/>
          <w:sz w:val="22"/>
        </w:rPr>
        <w:t xml:space="preserve"> </w:t>
      </w:r>
      <w:r w:rsidR="00564B54">
        <w:rPr>
          <w:b/>
          <w:iCs/>
          <w:sz w:val="22"/>
        </w:rPr>
        <w:t>Das 3D-</w:t>
      </w:r>
      <w:r w:rsidR="007B27C5">
        <w:rPr>
          <w:b/>
          <w:iCs/>
          <w:sz w:val="22"/>
        </w:rPr>
        <w:t xml:space="preserve">Steuerungssystem Autopilot 2.0 </w:t>
      </w:r>
      <w:r w:rsidR="00D3476D">
        <w:rPr>
          <w:b/>
          <w:iCs/>
          <w:sz w:val="22"/>
        </w:rPr>
        <w:t>– ebenfalls eine Nordamerika-Premiere –</w:t>
      </w:r>
      <w:r w:rsidR="007B27C5">
        <w:rPr>
          <w:b/>
          <w:iCs/>
          <w:sz w:val="22"/>
        </w:rPr>
        <w:t xml:space="preserve">wird im Freigelände </w:t>
      </w:r>
      <w:r w:rsidR="00771350" w:rsidRPr="00D3476D">
        <w:rPr>
          <w:b/>
          <w:iCs/>
          <w:sz w:val="22"/>
        </w:rPr>
        <w:t>B51404</w:t>
      </w:r>
      <w:r w:rsidR="00564B54">
        <w:rPr>
          <w:b/>
          <w:iCs/>
          <w:sz w:val="22"/>
        </w:rPr>
        <w:t xml:space="preserve"> </w:t>
      </w:r>
      <w:r w:rsidR="007B27C5">
        <w:rPr>
          <w:b/>
          <w:iCs/>
          <w:sz w:val="22"/>
        </w:rPr>
        <w:t>live vorgeführt.</w:t>
      </w:r>
    </w:p>
    <w:p w14:paraId="277EAE56" w14:textId="77777777" w:rsidR="00BD5391" w:rsidRPr="00BD5391" w:rsidRDefault="00BD5391" w:rsidP="00BD5391">
      <w:pPr>
        <w:spacing w:line="276" w:lineRule="auto"/>
        <w:jc w:val="both"/>
        <w:rPr>
          <w:sz w:val="22"/>
        </w:rPr>
      </w:pPr>
    </w:p>
    <w:p w14:paraId="41F2CE84" w14:textId="7E3FA9F5" w:rsidR="00025664" w:rsidRPr="00CD2425" w:rsidRDefault="00CD2425" w:rsidP="00025664">
      <w:pPr>
        <w:spacing w:line="276" w:lineRule="auto"/>
        <w:jc w:val="both"/>
        <w:rPr>
          <w:b/>
          <w:sz w:val="22"/>
        </w:rPr>
      </w:pPr>
      <w:r w:rsidRPr="00CD2425">
        <w:rPr>
          <w:b/>
          <w:sz w:val="22"/>
        </w:rPr>
        <w:t>Weltpremiere</w:t>
      </w:r>
      <w:r w:rsidR="00A67328">
        <w:rPr>
          <w:b/>
          <w:sz w:val="22"/>
        </w:rPr>
        <w:t>:</w:t>
      </w:r>
      <w:r w:rsidR="00CA01F7">
        <w:rPr>
          <w:b/>
          <w:sz w:val="22"/>
        </w:rPr>
        <w:t xml:space="preserve"> Seitenbeschicker WPS </w:t>
      </w:r>
      <w:r w:rsidRPr="00CD2425">
        <w:rPr>
          <w:b/>
          <w:sz w:val="22"/>
        </w:rPr>
        <w:t>62i</w:t>
      </w:r>
      <w:r w:rsidR="00BD5391" w:rsidRPr="00CD2425">
        <w:rPr>
          <w:b/>
          <w:sz w:val="22"/>
        </w:rPr>
        <w:t xml:space="preserve"> </w:t>
      </w:r>
    </w:p>
    <w:p w14:paraId="1AE97D6A" w14:textId="04A0FAB7" w:rsidR="00701A08" w:rsidRDefault="00AA387D" w:rsidP="00076891">
      <w:pPr>
        <w:spacing w:line="276" w:lineRule="auto"/>
        <w:jc w:val="both"/>
        <w:rPr>
          <w:sz w:val="22"/>
        </w:rPr>
      </w:pPr>
      <w:r>
        <w:rPr>
          <w:sz w:val="22"/>
        </w:rPr>
        <w:t xml:space="preserve">Die Messebesucher in Las Vegas </w:t>
      </w:r>
      <w:r w:rsidR="006D6E9B">
        <w:rPr>
          <w:sz w:val="22"/>
        </w:rPr>
        <w:t xml:space="preserve">erhalten </w:t>
      </w:r>
      <w:r w:rsidR="00076891">
        <w:rPr>
          <w:sz w:val="22"/>
        </w:rPr>
        <w:t>als</w:t>
      </w:r>
      <w:r>
        <w:rPr>
          <w:sz w:val="22"/>
        </w:rPr>
        <w:t xml:space="preserve"> weltweit erste</w:t>
      </w:r>
      <w:r w:rsidR="00076891">
        <w:rPr>
          <w:sz w:val="22"/>
        </w:rPr>
        <w:t xml:space="preserve">s Fachpublikum </w:t>
      </w:r>
      <w:r>
        <w:rPr>
          <w:sz w:val="22"/>
        </w:rPr>
        <w:t xml:space="preserve">einen Blick auf den </w:t>
      </w:r>
      <w:r w:rsidR="00CD2425">
        <w:rPr>
          <w:sz w:val="22"/>
        </w:rPr>
        <w:t>neue</w:t>
      </w:r>
      <w:r>
        <w:rPr>
          <w:sz w:val="22"/>
        </w:rPr>
        <w:t>n</w:t>
      </w:r>
      <w:r w:rsidR="00CD2425">
        <w:rPr>
          <w:sz w:val="22"/>
        </w:rPr>
        <w:t xml:space="preserve"> </w:t>
      </w:r>
      <w:r w:rsidR="005B53B7" w:rsidRPr="005B53B7">
        <w:rPr>
          <w:sz w:val="22"/>
        </w:rPr>
        <w:t>2-Ketten-</w:t>
      </w:r>
      <w:r w:rsidR="00CA01F7">
        <w:rPr>
          <w:sz w:val="22"/>
        </w:rPr>
        <w:t>Seitenbeschicker WPS</w:t>
      </w:r>
      <w:r w:rsidR="007D30B4">
        <w:rPr>
          <w:sz w:val="22"/>
        </w:rPr>
        <w:t> </w:t>
      </w:r>
      <w:r w:rsidR="00CD2425">
        <w:rPr>
          <w:sz w:val="22"/>
        </w:rPr>
        <w:t>62i</w:t>
      </w:r>
      <w:r>
        <w:rPr>
          <w:sz w:val="22"/>
        </w:rPr>
        <w:t xml:space="preserve"> von </w:t>
      </w:r>
      <w:proofErr w:type="spellStart"/>
      <w:r>
        <w:rPr>
          <w:sz w:val="22"/>
        </w:rPr>
        <w:t>Wirtgen</w:t>
      </w:r>
      <w:proofErr w:type="spellEnd"/>
      <w:r w:rsidR="00CD2425">
        <w:rPr>
          <w:sz w:val="22"/>
        </w:rPr>
        <w:t xml:space="preserve">. </w:t>
      </w:r>
      <w:r w:rsidR="003376D4">
        <w:rPr>
          <w:sz w:val="22"/>
        </w:rPr>
        <w:t>Bei einer</w:t>
      </w:r>
      <w:r w:rsidRPr="00AA387D">
        <w:rPr>
          <w:sz w:val="22"/>
        </w:rPr>
        <w:t xml:space="preserve"> vorgelegte</w:t>
      </w:r>
      <w:r>
        <w:rPr>
          <w:sz w:val="22"/>
        </w:rPr>
        <w:t>n</w:t>
      </w:r>
      <w:r w:rsidRPr="00AA387D">
        <w:rPr>
          <w:sz w:val="22"/>
        </w:rPr>
        <w:t xml:space="preserve"> Bewehrung </w:t>
      </w:r>
      <w:r w:rsidR="006D6E9B">
        <w:rPr>
          <w:sz w:val="22"/>
        </w:rPr>
        <w:t xml:space="preserve">muss </w:t>
      </w:r>
      <w:r w:rsidRPr="00AA387D">
        <w:rPr>
          <w:sz w:val="22"/>
        </w:rPr>
        <w:t xml:space="preserve">die Betonversorgung von der Seite erfolgen. </w:t>
      </w:r>
      <w:r>
        <w:rPr>
          <w:sz w:val="22"/>
        </w:rPr>
        <w:t>F</w:t>
      </w:r>
      <w:r w:rsidRPr="00AA387D">
        <w:rPr>
          <w:sz w:val="22"/>
        </w:rPr>
        <w:t xml:space="preserve">ür diese </w:t>
      </w:r>
      <w:r>
        <w:rPr>
          <w:sz w:val="22"/>
        </w:rPr>
        <w:t xml:space="preserve">Anwendung prädestiniert sind </w:t>
      </w:r>
      <w:proofErr w:type="spellStart"/>
      <w:r>
        <w:rPr>
          <w:sz w:val="22"/>
        </w:rPr>
        <w:t>Seitenbeschicker</w:t>
      </w:r>
      <w:proofErr w:type="spellEnd"/>
      <w:r>
        <w:rPr>
          <w:sz w:val="22"/>
        </w:rPr>
        <w:t xml:space="preserve"> wie der neue WP</w:t>
      </w:r>
      <w:r w:rsidR="00CA01F7">
        <w:rPr>
          <w:sz w:val="22"/>
        </w:rPr>
        <w:t>S</w:t>
      </w:r>
      <w:r w:rsidR="007D30B4">
        <w:rPr>
          <w:sz w:val="22"/>
        </w:rPr>
        <w:t> </w:t>
      </w:r>
      <w:r w:rsidR="00076891">
        <w:rPr>
          <w:sz w:val="22"/>
        </w:rPr>
        <w:t>62i</w:t>
      </w:r>
      <w:r w:rsidR="007D30B4">
        <w:rPr>
          <w:sz w:val="22"/>
        </w:rPr>
        <w:t xml:space="preserve"> </w:t>
      </w:r>
      <w:r w:rsidR="00076891">
        <w:rPr>
          <w:sz w:val="22"/>
        </w:rPr>
        <w:t>/</w:t>
      </w:r>
      <w:r w:rsidR="007D30B4">
        <w:rPr>
          <w:sz w:val="22"/>
        </w:rPr>
        <w:t xml:space="preserve"> </w:t>
      </w:r>
      <w:r w:rsidR="00CA01F7">
        <w:rPr>
          <w:sz w:val="22"/>
        </w:rPr>
        <w:t>WPS</w:t>
      </w:r>
      <w:r w:rsidR="007D30B4">
        <w:rPr>
          <w:sz w:val="22"/>
        </w:rPr>
        <w:t> </w:t>
      </w:r>
      <w:r w:rsidR="00076891" w:rsidRPr="00076891">
        <w:rPr>
          <w:sz w:val="22"/>
        </w:rPr>
        <w:t>62</w:t>
      </w:r>
      <w:r w:rsidR="00076891">
        <w:rPr>
          <w:sz w:val="22"/>
        </w:rPr>
        <w:t xml:space="preserve">. Als erstes Gerät im </w:t>
      </w:r>
      <w:proofErr w:type="spellStart"/>
      <w:r w:rsidR="00076891">
        <w:rPr>
          <w:sz w:val="22"/>
        </w:rPr>
        <w:t>Wirtgen</w:t>
      </w:r>
      <w:proofErr w:type="spellEnd"/>
      <w:r w:rsidR="00076891">
        <w:rPr>
          <w:sz w:val="22"/>
        </w:rPr>
        <w:t xml:space="preserve"> Einbauzug fä</w:t>
      </w:r>
      <w:r w:rsidR="00076891" w:rsidRPr="00076891">
        <w:rPr>
          <w:sz w:val="22"/>
        </w:rPr>
        <w:t xml:space="preserve">hrt </w:t>
      </w:r>
      <w:r w:rsidR="003376D4">
        <w:rPr>
          <w:sz w:val="22"/>
        </w:rPr>
        <w:t xml:space="preserve">der </w:t>
      </w:r>
      <w:proofErr w:type="spellStart"/>
      <w:r w:rsidR="00076891">
        <w:rPr>
          <w:sz w:val="22"/>
        </w:rPr>
        <w:t>Seitenbeschicker</w:t>
      </w:r>
      <w:proofErr w:type="spellEnd"/>
      <w:r w:rsidR="00076891">
        <w:rPr>
          <w:sz w:val="22"/>
        </w:rPr>
        <w:t xml:space="preserve"> </w:t>
      </w:r>
      <w:r w:rsidR="00076891" w:rsidRPr="00076891">
        <w:rPr>
          <w:sz w:val="22"/>
        </w:rPr>
        <w:t>vor dem Gleitschalungsfertiger über die Bewehrung hinweg</w:t>
      </w:r>
      <w:r w:rsidR="009D67A6">
        <w:rPr>
          <w:sz w:val="22"/>
        </w:rPr>
        <w:t>.</w:t>
      </w:r>
      <w:r w:rsidR="009D67A6" w:rsidRPr="009D67A6">
        <w:t xml:space="preserve"> </w:t>
      </w:r>
      <w:r w:rsidR="009D67A6" w:rsidRPr="009D67A6">
        <w:rPr>
          <w:sz w:val="22"/>
        </w:rPr>
        <w:t xml:space="preserve">Die Beschickung erfolgt seitlich durch einen LKW mit Beton, den der </w:t>
      </w:r>
      <w:proofErr w:type="spellStart"/>
      <w:r w:rsidR="009D67A6" w:rsidRPr="009D67A6">
        <w:rPr>
          <w:sz w:val="22"/>
        </w:rPr>
        <w:t>Seitenbeschicker</w:t>
      </w:r>
      <w:proofErr w:type="spellEnd"/>
      <w:r w:rsidR="009D67A6" w:rsidRPr="009D67A6">
        <w:rPr>
          <w:sz w:val="22"/>
        </w:rPr>
        <w:t xml:space="preserve"> gleichmäßig auf der gesamten Arbeitsfläche verteilt. </w:t>
      </w:r>
    </w:p>
    <w:p w14:paraId="0A7D0EB9" w14:textId="19319D12" w:rsidR="00BD5391" w:rsidRDefault="007021DA" w:rsidP="00076891">
      <w:pPr>
        <w:spacing w:line="276" w:lineRule="auto"/>
        <w:jc w:val="both"/>
        <w:rPr>
          <w:sz w:val="22"/>
        </w:rPr>
      </w:pPr>
      <w:r w:rsidRPr="007021DA">
        <w:rPr>
          <w:sz w:val="22"/>
        </w:rPr>
        <w:t>Der WPS 62i</w:t>
      </w:r>
      <w:r w:rsidR="00701A08">
        <w:rPr>
          <w:sz w:val="22"/>
        </w:rPr>
        <w:t xml:space="preserve"> </w:t>
      </w:r>
      <w:r w:rsidRPr="007021DA">
        <w:rPr>
          <w:sz w:val="22"/>
        </w:rPr>
        <w:t xml:space="preserve">/ WPS 62 wird mit zwei unterschiedlichen Abstreifeinheiten angeboten: in imperialen Maßeinheiten mit Arbeitsbreiten zwischen 12 </w:t>
      </w:r>
      <w:proofErr w:type="spellStart"/>
      <w:r w:rsidRPr="007021DA">
        <w:rPr>
          <w:sz w:val="22"/>
        </w:rPr>
        <w:t>ft</w:t>
      </w:r>
      <w:proofErr w:type="spellEnd"/>
      <w:r w:rsidRPr="007021DA">
        <w:rPr>
          <w:sz w:val="22"/>
        </w:rPr>
        <w:t xml:space="preserve">. und 24 </w:t>
      </w:r>
      <w:proofErr w:type="spellStart"/>
      <w:r w:rsidRPr="007021DA">
        <w:rPr>
          <w:sz w:val="22"/>
        </w:rPr>
        <w:t>ft</w:t>
      </w:r>
      <w:proofErr w:type="spellEnd"/>
      <w:r w:rsidRPr="007021DA">
        <w:rPr>
          <w:sz w:val="22"/>
        </w:rPr>
        <w:t xml:space="preserve">. sowie in metrischen Maßeinheiten mit Arbeitsbreiten von 4,00 m bis 7,5 m. Der Beton kann jeweils bis zu 20 in. (500 mm) dick </w:t>
      </w:r>
      <w:r w:rsidR="002A3E62">
        <w:rPr>
          <w:sz w:val="22"/>
        </w:rPr>
        <w:t>vorverteilt</w:t>
      </w:r>
      <w:r w:rsidRPr="007021DA">
        <w:rPr>
          <w:sz w:val="22"/>
        </w:rPr>
        <w:t xml:space="preserve"> werden.</w:t>
      </w:r>
      <w:r w:rsidR="00AE2FD4" w:rsidRPr="00AE2FD4">
        <w:t xml:space="preserve"> </w:t>
      </w:r>
      <w:r w:rsidR="00AE2FD4">
        <w:rPr>
          <w:sz w:val="22"/>
        </w:rPr>
        <w:t xml:space="preserve">Durch den </w:t>
      </w:r>
      <w:r w:rsidR="00AE2FD4" w:rsidRPr="00AE2FD4">
        <w:rPr>
          <w:sz w:val="22"/>
        </w:rPr>
        <w:t>vollmodulare</w:t>
      </w:r>
      <w:r w:rsidR="00AE2FD4">
        <w:rPr>
          <w:sz w:val="22"/>
        </w:rPr>
        <w:t>n</w:t>
      </w:r>
      <w:r w:rsidR="00AE2FD4" w:rsidRPr="00AE2FD4">
        <w:rPr>
          <w:sz w:val="22"/>
        </w:rPr>
        <w:t xml:space="preserve"> Maschinenaufbau mit standardmäßigen, hydraulischen Schnellwechselkupplungen </w:t>
      </w:r>
      <w:r w:rsidR="00AE2FD4">
        <w:rPr>
          <w:sz w:val="22"/>
        </w:rPr>
        <w:t xml:space="preserve">lässt sich der </w:t>
      </w:r>
      <w:r w:rsidR="00CA01F7">
        <w:rPr>
          <w:sz w:val="22"/>
        </w:rPr>
        <w:t>WPS</w:t>
      </w:r>
      <w:r w:rsidR="007D30B4">
        <w:rPr>
          <w:sz w:val="22"/>
        </w:rPr>
        <w:t> </w:t>
      </w:r>
      <w:r w:rsidR="00CA01F7">
        <w:rPr>
          <w:sz w:val="22"/>
        </w:rPr>
        <w:t>62i</w:t>
      </w:r>
      <w:r w:rsidR="007D30B4">
        <w:rPr>
          <w:sz w:val="22"/>
        </w:rPr>
        <w:t xml:space="preserve"> </w:t>
      </w:r>
      <w:r w:rsidR="00CA01F7">
        <w:rPr>
          <w:sz w:val="22"/>
        </w:rPr>
        <w:t>/</w:t>
      </w:r>
      <w:r w:rsidR="007D30B4">
        <w:rPr>
          <w:sz w:val="22"/>
        </w:rPr>
        <w:t xml:space="preserve"> </w:t>
      </w:r>
      <w:r w:rsidR="00CA01F7">
        <w:rPr>
          <w:sz w:val="22"/>
        </w:rPr>
        <w:t>WPS</w:t>
      </w:r>
      <w:r w:rsidR="007D30B4">
        <w:rPr>
          <w:sz w:val="22"/>
        </w:rPr>
        <w:t> </w:t>
      </w:r>
      <w:r w:rsidR="00C92B96" w:rsidRPr="00C92B96">
        <w:rPr>
          <w:sz w:val="22"/>
        </w:rPr>
        <w:t>62</w:t>
      </w:r>
      <w:r w:rsidR="00C92B96">
        <w:rPr>
          <w:sz w:val="22"/>
        </w:rPr>
        <w:t xml:space="preserve"> </w:t>
      </w:r>
      <w:r w:rsidR="00AE2FD4">
        <w:rPr>
          <w:sz w:val="22"/>
        </w:rPr>
        <w:t>einfach u</w:t>
      </w:r>
      <w:r w:rsidR="00AE2FD4" w:rsidRPr="00AE2FD4">
        <w:rPr>
          <w:sz w:val="22"/>
        </w:rPr>
        <w:t>mbau</w:t>
      </w:r>
      <w:r w:rsidR="00AE2FD4">
        <w:rPr>
          <w:sz w:val="22"/>
        </w:rPr>
        <w:t xml:space="preserve">en und </w:t>
      </w:r>
      <w:r w:rsidR="00AE2FD4" w:rsidRPr="00AE2FD4">
        <w:rPr>
          <w:sz w:val="22"/>
        </w:rPr>
        <w:t xml:space="preserve">schnell </w:t>
      </w:r>
      <w:r w:rsidR="00C92B96">
        <w:rPr>
          <w:sz w:val="22"/>
        </w:rPr>
        <w:t>für</w:t>
      </w:r>
      <w:r w:rsidR="00AE2FD4">
        <w:rPr>
          <w:sz w:val="22"/>
        </w:rPr>
        <w:t xml:space="preserve"> die jeweilige Baustellensituation oder den </w:t>
      </w:r>
      <w:r w:rsidR="00AE2FD4" w:rsidRPr="00AE2FD4">
        <w:rPr>
          <w:sz w:val="22"/>
        </w:rPr>
        <w:t xml:space="preserve">Transport </w:t>
      </w:r>
      <w:r w:rsidR="00AE2FD4">
        <w:rPr>
          <w:sz w:val="22"/>
        </w:rPr>
        <w:t xml:space="preserve">vorbereiten. </w:t>
      </w:r>
      <w:r w:rsidR="00C92B96">
        <w:rPr>
          <w:sz w:val="22"/>
        </w:rPr>
        <w:t xml:space="preserve">Dadurch wird auch </w:t>
      </w:r>
      <w:r w:rsidR="00AE2FD4">
        <w:rPr>
          <w:sz w:val="22"/>
        </w:rPr>
        <w:t>die V</w:t>
      </w:r>
      <w:r w:rsidR="00AE2FD4" w:rsidRPr="00AE2FD4">
        <w:rPr>
          <w:sz w:val="22"/>
        </w:rPr>
        <w:t>erfügbarkeit</w:t>
      </w:r>
      <w:r w:rsidR="00AE2FD4">
        <w:rPr>
          <w:sz w:val="22"/>
        </w:rPr>
        <w:t xml:space="preserve"> der Maschine</w:t>
      </w:r>
      <w:r w:rsidR="00C92B96">
        <w:rPr>
          <w:sz w:val="22"/>
        </w:rPr>
        <w:t xml:space="preserve"> gesteigert</w:t>
      </w:r>
      <w:r w:rsidR="00AE2FD4">
        <w:rPr>
          <w:sz w:val="22"/>
        </w:rPr>
        <w:t>.</w:t>
      </w:r>
    </w:p>
    <w:p w14:paraId="7AAA800F" w14:textId="299EB47A" w:rsidR="00CD1EAB" w:rsidRDefault="00CD1EAB">
      <w:pPr>
        <w:rPr>
          <w:sz w:val="22"/>
        </w:rPr>
      </w:pPr>
    </w:p>
    <w:p w14:paraId="79FFA9C5" w14:textId="6B3A5A5E" w:rsidR="00CD2425" w:rsidRDefault="00D3476D" w:rsidP="00564B54">
      <w:pPr>
        <w:spacing w:line="276" w:lineRule="auto"/>
        <w:jc w:val="both"/>
        <w:rPr>
          <w:b/>
          <w:sz w:val="22"/>
        </w:rPr>
      </w:pPr>
      <w:r>
        <w:rPr>
          <w:b/>
          <w:sz w:val="22"/>
        </w:rPr>
        <w:t>Nordamerika</w:t>
      </w:r>
      <w:r w:rsidR="00CD2425">
        <w:rPr>
          <w:b/>
          <w:sz w:val="22"/>
        </w:rPr>
        <w:t>-Debüt</w:t>
      </w:r>
      <w:r w:rsidR="00A67328">
        <w:rPr>
          <w:b/>
          <w:sz w:val="22"/>
        </w:rPr>
        <w:t>:</w:t>
      </w:r>
      <w:r w:rsidR="00CD2425">
        <w:rPr>
          <w:b/>
          <w:sz w:val="22"/>
        </w:rPr>
        <w:t xml:space="preserve"> </w:t>
      </w:r>
      <w:proofErr w:type="spellStart"/>
      <w:r w:rsidR="00CA01F7">
        <w:rPr>
          <w:b/>
          <w:sz w:val="22"/>
        </w:rPr>
        <w:t>Inset</w:t>
      </w:r>
      <w:proofErr w:type="spellEnd"/>
      <w:r w:rsidR="00CA01F7">
        <w:rPr>
          <w:b/>
          <w:sz w:val="22"/>
        </w:rPr>
        <w:t>-Gleitschalungsfertiger SP</w:t>
      </w:r>
      <w:r w:rsidR="007D30B4">
        <w:rPr>
          <w:b/>
          <w:sz w:val="22"/>
        </w:rPr>
        <w:t> </w:t>
      </w:r>
      <w:r w:rsidR="00CD2425">
        <w:rPr>
          <w:b/>
          <w:sz w:val="22"/>
        </w:rPr>
        <w:t>124i</w:t>
      </w:r>
      <w:r w:rsidR="00CD2425" w:rsidRPr="00CD2425">
        <w:rPr>
          <w:b/>
          <w:sz w:val="22"/>
        </w:rPr>
        <w:t xml:space="preserve"> </w:t>
      </w:r>
    </w:p>
    <w:p w14:paraId="37E0BD66" w14:textId="77777777" w:rsidR="00FC092F" w:rsidRDefault="00A67328" w:rsidP="00296BB8">
      <w:pPr>
        <w:spacing w:line="276" w:lineRule="auto"/>
        <w:jc w:val="both"/>
        <w:rPr>
          <w:sz w:val="22"/>
        </w:rPr>
      </w:pPr>
      <w:r>
        <w:rPr>
          <w:sz w:val="22"/>
        </w:rPr>
        <w:t>M</w:t>
      </w:r>
      <w:r w:rsidR="00CA01F7">
        <w:rPr>
          <w:sz w:val="22"/>
        </w:rPr>
        <w:t>it dem SP</w:t>
      </w:r>
      <w:r w:rsidR="007D30B4">
        <w:rPr>
          <w:sz w:val="22"/>
        </w:rPr>
        <w:t> </w:t>
      </w:r>
      <w:r w:rsidR="00CA01F7">
        <w:rPr>
          <w:sz w:val="22"/>
        </w:rPr>
        <w:t>124i</w:t>
      </w:r>
      <w:r w:rsidR="007D30B4">
        <w:rPr>
          <w:sz w:val="22"/>
        </w:rPr>
        <w:t xml:space="preserve"> </w:t>
      </w:r>
      <w:r w:rsidR="00CA01F7">
        <w:rPr>
          <w:sz w:val="22"/>
        </w:rPr>
        <w:t>/</w:t>
      </w:r>
      <w:r w:rsidR="007D30B4">
        <w:rPr>
          <w:sz w:val="22"/>
        </w:rPr>
        <w:t xml:space="preserve"> </w:t>
      </w:r>
      <w:r w:rsidR="00CA01F7">
        <w:rPr>
          <w:sz w:val="22"/>
        </w:rPr>
        <w:t>SP</w:t>
      </w:r>
      <w:r w:rsidR="007D30B4">
        <w:rPr>
          <w:sz w:val="22"/>
        </w:rPr>
        <w:t> </w:t>
      </w:r>
      <w:r w:rsidRPr="00A67328">
        <w:rPr>
          <w:sz w:val="22"/>
        </w:rPr>
        <w:t xml:space="preserve">124 </w:t>
      </w:r>
      <w:r>
        <w:rPr>
          <w:sz w:val="22"/>
        </w:rPr>
        <w:t xml:space="preserve">stattet </w:t>
      </w:r>
      <w:proofErr w:type="spellStart"/>
      <w:r>
        <w:rPr>
          <w:sz w:val="22"/>
        </w:rPr>
        <w:t>Wirtgen</w:t>
      </w:r>
      <w:proofErr w:type="spellEnd"/>
      <w:r>
        <w:rPr>
          <w:sz w:val="22"/>
        </w:rPr>
        <w:t xml:space="preserve"> </w:t>
      </w:r>
      <w:r w:rsidRPr="00A67328">
        <w:rPr>
          <w:sz w:val="22"/>
        </w:rPr>
        <w:t xml:space="preserve">erstmals einen Gleitschalungsfertiger bis </w:t>
      </w:r>
      <w:r w:rsidR="00D3476D">
        <w:rPr>
          <w:sz w:val="22"/>
        </w:rPr>
        <w:t>40</w:t>
      </w:r>
      <w:r w:rsidR="00B31D05">
        <w:rPr>
          <w:sz w:val="22"/>
        </w:rPr>
        <w:t> </w:t>
      </w:r>
      <w:proofErr w:type="spellStart"/>
      <w:r w:rsidR="00D3476D">
        <w:rPr>
          <w:sz w:val="22"/>
        </w:rPr>
        <w:t>ft</w:t>
      </w:r>
      <w:proofErr w:type="spellEnd"/>
      <w:r w:rsidR="00D3476D">
        <w:rPr>
          <w:sz w:val="22"/>
        </w:rPr>
        <w:t xml:space="preserve">. </w:t>
      </w:r>
      <w:r w:rsidR="00017F45">
        <w:rPr>
          <w:sz w:val="22"/>
        </w:rPr>
        <w:t>(</w:t>
      </w:r>
      <w:r w:rsidRPr="00A67328">
        <w:rPr>
          <w:sz w:val="22"/>
        </w:rPr>
        <w:t>12</w:t>
      </w:r>
      <w:r>
        <w:rPr>
          <w:sz w:val="22"/>
        </w:rPr>
        <w:t> </w:t>
      </w:r>
      <w:r w:rsidRPr="00A67328">
        <w:rPr>
          <w:sz w:val="22"/>
        </w:rPr>
        <w:t>m</w:t>
      </w:r>
      <w:r w:rsidR="00017F45">
        <w:rPr>
          <w:sz w:val="22"/>
        </w:rPr>
        <w:t>)</w:t>
      </w:r>
      <w:r w:rsidRPr="00A67328">
        <w:rPr>
          <w:sz w:val="22"/>
        </w:rPr>
        <w:t xml:space="preserve"> Arbeitsbreite mit vier lenk- und sc</w:t>
      </w:r>
      <w:r w:rsidR="000807E6">
        <w:rPr>
          <w:sz w:val="22"/>
        </w:rPr>
        <w:t>hwenkbaren Kettenfahrwerken aus. Op</w:t>
      </w:r>
      <w:r w:rsidRPr="00A67328">
        <w:rPr>
          <w:sz w:val="22"/>
        </w:rPr>
        <w:t xml:space="preserve">tional </w:t>
      </w:r>
      <w:r w:rsidR="000807E6">
        <w:rPr>
          <w:sz w:val="22"/>
        </w:rPr>
        <w:t xml:space="preserve">ist er </w:t>
      </w:r>
      <w:r w:rsidRPr="00A67328">
        <w:rPr>
          <w:sz w:val="22"/>
        </w:rPr>
        <w:t xml:space="preserve">auch mit einer neuen Getriebelenkung und Lenkwinkel bis 260 Grad erhältlich. Die zusätzliche Beweglichkeit des </w:t>
      </w:r>
      <w:proofErr w:type="spellStart"/>
      <w:r w:rsidR="00304738">
        <w:rPr>
          <w:sz w:val="22"/>
        </w:rPr>
        <w:t>Betonf</w:t>
      </w:r>
      <w:r w:rsidRPr="00A67328">
        <w:rPr>
          <w:sz w:val="22"/>
        </w:rPr>
        <w:t>ertigers</w:t>
      </w:r>
      <w:proofErr w:type="spellEnd"/>
      <w:r w:rsidRPr="00A67328">
        <w:rPr>
          <w:sz w:val="22"/>
        </w:rPr>
        <w:t xml:space="preserve"> ermöglicht es dem Anwender, die Maschine sehr flexibel und zeitsparend auf die jeweiligen Baustellengegebenheiten anzupassen. Auch der Einbau </w:t>
      </w:r>
      <w:r w:rsidR="00CA01F7">
        <w:rPr>
          <w:sz w:val="22"/>
        </w:rPr>
        <w:t xml:space="preserve">bis </w:t>
      </w:r>
      <w:r w:rsidRPr="00A67328">
        <w:rPr>
          <w:sz w:val="22"/>
        </w:rPr>
        <w:t>an eine unmittelbar angrenzende, bestehende Bebauung ist dadurch möglich. Zusätzlich können die vier Fahrwerke auf Knopfdruck in den Rotationsmodus geschaltet werd</w:t>
      </w:r>
      <w:r w:rsidR="00CA01F7">
        <w:rPr>
          <w:sz w:val="22"/>
        </w:rPr>
        <w:t xml:space="preserve">en. </w:t>
      </w:r>
    </w:p>
    <w:p w14:paraId="6BB68CCC" w14:textId="77777777" w:rsidR="00FC092F" w:rsidRDefault="00FC092F">
      <w:pPr>
        <w:rPr>
          <w:sz w:val="22"/>
        </w:rPr>
      </w:pPr>
      <w:r>
        <w:rPr>
          <w:sz w:val="22"/>
        </w:rPr>
        <w:br w:type="page"/>
      </w:r>
    </w:p>
    <w:p w14:paraId="6020E12D" w14:textId="43CEB305" w:rsidR="00564B54" w:rsidRDefault="00CA01F7" w:rsidP="00296BB8">
      <w:pPr>
        <w:spacing w:line="276" w:lineRule="auto"/>
        <w:jc w:val="both"/>
        <w:rPr>
          <w:sz w:val="22"/>
        </w:rPr>
      </w:pPr>
      <w:r>
        <w:rPr>
          <w:sz w:val="22"/>
        </w:rPr>
        <w:lastRenderedPageBreak/>
        <w:t>Auf diese Weise kann der SP</w:t>
      </w:r>
      <w:r w:rsidR="007D30B4">
        <w:rPr>
          <w:sz w:val="22"/>
        </w:rPr>
        <w:t> </w:t>
      </w:r>
      <w:r>
        <w:rPr>
          <w:sz w:val="22"/>
        </w:rPr>
        <w:t>124i</w:t>
      </w:r>
      <w:r w:rsidR="007D30B4">
        <w:rPr>
          <w:sz w:val="22"/>
        </w:rPr>
        <w:t xml:space="preserve"> </w:t>
      </w:r>
      <w:r>
        <w:rPr>
          <w:sz w:val="22"/>
        </w:rPr>
        <w:t>/</w:t>
      </w:r>
      <w:r w:rsidR="007D30B4">
        <w:rPr>
          <w:sz w:val="22"/>
        </w:rPr>
        <w:t xml:space="preserve"> </w:t>
      </w:r>
      <w:r>
        <w:rPr>
          <w:sz w:val="22"/>
        </w:rPr>
        <w:t>SP</w:t>
      </w:r>
      <w:r w:rsidR="007D30B4">
        <w:rPr>
          <w:sz w:val="22"/>
        </w:rPr>
        <w:t> </w:t>
      </w:r>
      <w:r w:rsidR="00A67328" w:rsidRPr="00A67328">
        <w:rPr>
          <w:sz w:val="22"/>
        </w:rPr>
        <w:t>124 nahezu auf der Stelle drehen und ohne zeitraubendes Umsetzen direkt die nächste Spur in entgegengesetzter Richtung fertigen. Für den Transport werden die Schwenkarme eingeschwenkt.</w:t>
      </w:r>
    </w:p>
    <w:p w14:paraId="686B69DD" w14:textId="77777777" w:rsidR="00564B54" w:rsidRDefault="00564B54" w:rsidP="004C518B">
      <w:pPr>
        <w:rPr>
          <w:sz w:val="22"/>
        </w:rPr>
      </w:pPr>
    </w:p>
    <w:p w14:paraId="7BC94069" w14:textId="77777777" w:rsidR="00A67328" w:rsidRPr="000A7EB4" w:rsidRDefault="009B464A" w:rsidP="00162754">
      <w:pPr>
        <w:spacing w:line="276" w:lineRule="auto"/>
        <w:rPr>
          <w:b/>
          <w:sz w:val="22"/>
        </w:rPr>
      </w:pPr>
      <w:proofErr w:type="spellStart"/>
      <w:r>
        <w:rPr>
          <w:b/>
          <w:sz w:val="22"/>
        </w:rPr>
        <w:t>Wirtgen</w:t>
      </w:r>
      <w:proofErr w:type="spellEnd"/>
      <w:r>
        <w:rPr>
          <w:b/>
          <w:sz w:val="22"/>
        </w:rPr>
        <w:t xml:space="preserve"> </w:t>
      </w:r>
      <w:proofErr w:type="spellStart"/>
      <w:r w:rsidR="0088554A">
        <w:rPr>
          <w:b/>
          <w:sz w:val="22"/>
        </w:rPr>
        <w:t>Inset</w:t>
      </w:r>
      <w:proofErr w:type="spellEnd"/>
      <w:r w:rsidR="0088554A">
        <w:rPr>
          <w:b/>
          <w:sz w:val="22"/>
        </w:rPr>
        <w:t>-</w:t>
      </w:r>
      <w:r>
        <w:rPr>
          <w:b/>
          <w:sz w:val="22"/>
        </w:rPr>
        <w:t>Betonei</w:t>
      </w:r>
      <w:r w:rsidR="00D3476D">
        <w:rPr>
          <w:b/>
          <w:sz w:val="22"/>
        </w:rPr>
        <w:t>n</w:t>
      </w:r>
      <w:r>
        <w:rPr>
          <w:b/>
          <w:sz w:val="22"/>
        </w:rPr>
        <w:t>bauzug</w:t>
      </w:r>
      <w:r w:rsidR="000A7EB4" w:rsidRPr="000A7EB4">
        <w:rPr>
          <w:b/>
          <w:sz w:val="22"/>
        </w:rPr>
        <w:t xml:space="preserve">: </w:t>
      </w:r>
      <w:r>
        <w:rPr>
          <w:b/>
          <w:sz w:val="22"/>
        </w:rPr>
        <w:t>Optimale Qualität aus einer Hand</w:t>
      </w:r>
    </w:p>
    <w:p w14:paraId="72B90962" w14:textId="1FC732CA" w:rsidR="00CD2425" w:rsidRDefault="009B464A" w:rsidP="00162754">
      <w:pPr>
        <w:spacing w:line="276" w:lineRule="auto"/>
        <w:jc w:val="both"/>
        <w:rPr>
          <w:sz w:val="22"/>
        </w:rPr>
      </w:pPr>
      <w:r w:rsidRPr="009B464A">
        <w:rPr>
          <w:sz w:val="22"/>
        </w:rPr>
        <w:t xml:space="preserve">Erfolgsgarant für die fachgerechte Nachbehandlung von Betondecken </w:t>
      </w:r>
      <w:r w:rsidR="00304738">
        <w:rPr>
          <w:sz w:val="22"/>
        </w:rPr>
        <w:t xml:space="preserve">– </w:t>
      </w:r>
      <w:r>
        <w:rPr>
          <w:sz w:val="22"/>
        </w:rPr>
        <w:t xml:space="preserve">und drittes Gerät im Einbauzug von </w:t>
      </w:r>
      <w:proofErr w:type="spellStart"/>
      <w:r>
        <w:rPr>
          <w:sz w:val="22"/>
        </w:rPr>
        <w:t>Wirtgen</w:t>
      </w:r>
      <w:proofErr w:type="spellEnd"/>
      <w:r>
        <w:rPr>
          <w:sz w:val="22"/>
        </w:rPr>
        <w:t xml:space="preserve"> </w:t>
      </w:r>
      <w:r w:rsidR="00304738">
        <w:rPr>
          <w:sz w:val="22"/>
        </w:rPr>
        <w:t xml:space="preserve">– </w:t>
      </w:r>
      <w:r>
        <w:rPr>
          <w:sz w:val="22"/>
        </w:rPr>
        <w:t>sind selbstfahrende</w:t>
      </w:r>
      <w:r w:rsidRPr="009B464A">
        <w:rPr>
          <w:sz w:val="22"/>
        </w:rPr>
        <w:t xml:space="preserve"> Na</w:t>
      </w:r>
      <w:r w:rsidR="00CA01F7">
        <w:rPr>
          <w:sz w:val="22"/>
        </w:rPr>
        <w:t>chbehandlungsgeräte wie der TCM</w:t>
      </w:r>
      <w:r w:rsidR="007D30B4">
        <w:rPr>
          <w:sz w:val="22"/>
        </w:rPr>
        <w:t> </w:t>
      </w:r>
      <w:r w:rsidRPr="009B464A">
        <w:rPr>
          <w:sz w:val="22"/>
        </w:rPr>
        <w:t>180i</w:t>
      </w:r>
      <w:r w:rsidR="007D30B4">
        <w:rPr>
          <w:sz w:val="22"/>
        </w:rPr>
        <w:t xml:space="preserve"> </w:t>
      </w:r>
      <w:r w:rsidR="00CA01F7">
        <w:rPr>
          <w:sz w:val="22"/>
        </w:rPr>
        <w:t>/</w:t>
      </w:r>
      <w:r w:rsidR="007D30B4">
        <w:rPr>
          <w:sz w:val="22"/>
        </w:rPr>
        <w:t xml:space="preserve"> </w:t>
      </w:r>
      <w:r w:rsidR="00CA01F7">
        <w:rPr>
          <w:sz w:val="22"/>
        </w:rPr>
        <w:t>TCM</w:t>
      </w:r>
      <w:r w:rsidR="007D30B4">
        <w:rPr>
          <w:sz w:val="22"/>
        </w:rPr>
        <w:t> </w:t>
      </w:r>
      <w:r w:rsidR="001F37F0">
        <w:rPr>
          <w:sz w:val="22"/>
        </w:rPr>
        <w:t>180</w:t>
      </w:r>
      <w:r w:rsidRPr="009B464A">
        <w:rPr>
          <w:sz w:val="22"/>
        </w:rPr>
        <w:t>.</w:t>
      </w:r>
      <w:r w:rsidR="0090539E">
        <w:rPr>
          <w:sz w:val="22"/>
        </w:rPr>
        <w:t xml:space="preserve"> </w:t>
      </w:r>
      <w:r w:rsidR="00552AFC">
        <w:rPr>
          <w:sz w:val="22"/>
        </w:rPr>
        <w:t xml:space="preserve">Er </w:t>
      </w:r>
      <w:r w:rsidR="00552AFC" w:rsidRPr="00552AFC">
        <w:rPr>
          <w:sz w:val="22"/>
        </w:rPr>
        <w:t>ist mit einer selbsttätigen Sprüh- und Besenstrichanlage ausgerüstet und folgt unmittelbar dem Gleitschalungsfertiger, um die gewünschte Oberflächenstruktur zu schaffen. Zum Schluss verteilt die Sprühanlage Dispersion auf der frischen Betondecke und verhindert auf diese Weise deren frühzeitiges Austrocknen.</w:t>
      </w:r>
      <w:r w:rsidR="0090539E">
        <w:rPr>
          <w:sz w:val="22"/>
        </w:rPr>
        <w:t xml:space="preserve"> </w:t>
      </w:r>
      <w:r w:rsidR="00552AFC" w:rsidRPr="00552AFC">
        <w:rPr>
          <w:sz w:val="22"/>
        </w:rPr>
        <w:t>Der modulare Aufbau de</w:t>
      </w:r>
      <w:r w:rsidR="00552AFC">
        <w:rPr>
          <w:sz w:val="22"/>
        </w:rPr>
        <w:t>s</w:t>
      </w:r>
      <w:r w:rsidR="00CA01F7">
        <w:rPr>
          <w:sz w:val="22"/>
        </w:rPr>
        <w:t xml:space="preserve"> TCM</w:t>
      </w:r>
      <w:r w:rsidR="007D30B4">
        <w:rPr>
          <w:sz w:val="22"/>
        </w:rPr>
        <w:t> </w:t>
      </w:r>
      <w:r w:rsidR="00CA01F7">
        <w:rPr>
          <w:sz w:val="22"/>
        </w:rPr>
        <w:t>180i</w:t>
      </w:r>
      <w:r w:rsidR="007D30B4">
        <w:rPr>
          <w:sz w:val="22"/>
        </w:rPr>
        <w:t xml:space="preserve"> </w:t>
      </w:r>
      <w:r w:rsidR="00CA01F7">
        <w:rPr>
          <w:sz w:val="22"/>
        </w:rPr>
        <w:t>/</w:t>
      </w:r>
      <w:r w:rsidR="007D30B4">
        <w:rPr>
          <w:sz w:val="22"/>
        </w:rPr>
        <w:t xml:space="preserve"> </w:t>
      </w:r>
      <w:r w:rsidR="00CA01F7">
        <w:rPr>
          <w:sz w:val="22"/>
        </w:rPr>
        <w:t>TCM</w:t>
      </w:r>
      <w:r w:rsidR="007D30B4">
        <w:rPr>
          <w:sz w:val="22"/>
        </w:rPr>
        <w:t> 1</w:t>
      </w:r>
      <w:r w:rsidR="00552AFC" w:rsidRPr="00552AFC">
        <w:rPr>
          <w:sz w:val="22"/>
        </w:rPr>
        <w:t>80</w:t>
      </w:r>
      <w:r w:rsidR="00552AFC">
        <w:rPr>
          <w:sz w:val="22"/>
        </w:rPr>
        <w:t xml:space="preserve"> </w:t>
      </w:r>
      <w:r w:rsidR="00552AFC" w:rsidRPr="00552AFC">
        <w:rPr>
          <w:sz w:val="22"/>
        </w:rPr>
        <w:t>er</w:t>
      </w:r>
      <w:r w:rsidR="00CA01F7">
        <w:rPr>
          <w:sz w:val="22"/>
        </w:rPr>
        <w:t>laubt Arbeitsbreiten zwischen 4 </w:t>
      </w:r>
      <w:r w:rsidR="00552AFC" w:rsidRPr="00552AFC">
        <w:rPr>
          <w:sz w:val="22"/>
        </w:rPr>
        <w:t>m (13</w:t>
      </w:r>
      <w:r w:rsidR="00CA01F7">
        <w:rPr>
          <w:sz w:val="22"/>
        </w:rPr>
        <w:t> </w:t>
      </w:r>
      <w:proofErr w:type="spellStart"/>
      <w:r w:rsidR="00CA01F7">
        <w:rPr>
          <w:sz w:val="22"/>
        </w:rPr>
        <w:t>ft</w:t>
      </w:r>
      <w:proofErr w:type="spellEnd"/>
      <w:r w:rsidR="00CA01F7">
        <w:rPr>
          <w:sz w:val="22"/>
        </w:rPr>
        <w:t>., 1 in.) und 18 m (59 </w:t>
      </w:r>
      <w:proofErr w:type="spellStart"/>
      <w:r w:rsidR="00CA01F7">
        <w:rPr>
          <w:sz w:val="22"/>
        </w:rPr>
        <w:t>ft</w:t>
      </w:r>
      <w:proofErr w:type="spellEnd"/>
      <w:r w:rsidR="00CA01F7">
        <w:rPr>
          <w:sz w:val="22"/>
        </w:rPr>
        <w:t xml:space="preserve">., </w:t>
      </w:r>
      <w:r w:rsidR="00D3476D">
        <w:rPr>
          <w:sz w:val="22"/>
        </w:rPr>
        <w:t>1 in</w:t>
      </w:r>
      <w:r w:rsidR="00552AFC" w:rsidRPr="00552AFC">
        <w:rPr>
          <w:sz w:val="22"/>
        </w:rPr>
        <w:t>.).</w:t>
      </w:r>
    </w:p>
    <w:p w14:paraId="3FA9DD94" w14:textId="77777777" w:rsidR="0088554A" w:rsidRDefault="0088554A" w:rsidP="00CD2425">
      <w:pPr>
        <w:spacing w:line="276" w:lineRule="auto"/>
        <w:jc w:val="both"/>
        <w:rPr>
          <w:sz w:val="22"/>
        </w:rPr>
      </w:pPr>
    </w:p>
    <w:p w14:paraId="72A63CAC" w14:textId="77777777" w:rsidR="00D3476D" w:rsidRDefault="00D3476D" w:rsidP="00CD2425">
      <w:pPr>
        <w:spacing w:line="276" w:lineRule="auto"/>
        <w:jc w:val="both"/>
      </w:pPr>
      <w:r w:rsidRPr="00D3476D">
        <w:rPr>
          <w:b/>
          <w:sz w:val="22"/>
        </w:rPr>
        <w:t xml:space="preserve">Nordamerika-Debüt </w:t>
      </w:r>
      <w:proofErr w:type="spellStart"/>
      <w:r w:rsidR="00FD4D8F">
        <w:rPr>
          <w:b/>
          <w:sz w:val="22"/>
        </w:rPr>
        <w:t>Wirtgen</w:t>
      </w:r>
      <w:proofErr w:type="spellEnd"/>
      <w:r w:rsidR="00FD4D8F">
        <w:rPr>
          <w:b/>
          <w:sz w:val="22"/>
        </w:rPr>
        <w:t xml:space="preserve"> </w:t>
      </w:r>
      <w:proofErr w:type="spellStart"/>
      <w:r w:rsidR="0088554A" w:rsidRPr="0088554A">
        <w:rPr>
          <w:b/>
          <w:sz w:val="22"/>
        </w:rPr>
        <w:t>AutoPilot</w:t>
      </w:r>
      <w:proofErr w:type="spellEnd"/>
      <w:r w:rsidR="0088554A" w:rsidRPr="0088554A">
        <w:rPr>
          <w:b/>
          <w:sz w:val="22"/>
        </w:rPr>
        <w:t xml:space="preserve"> 2.0</w:t>
      </w:r>
      <w:r w:rsidR="00FD4D8F" w:rsidRPr="00FD4D8F">
        <w:rPr>
          <w:b/>
          <w:sz w:val="22"/>
          <w:szCs w:val="22"/>
        </w:rPr>
        <w:t>:</w:t>
      </w:r>
      <w:r w:rsidR="00FD4D8F">
        <w:t xml:space="preserve"> </w:t>
      </w:r>
    </w:p>
    <w:p w14:paraId="6E727E61" w14:textId="77777777" w:rsidR="0088554A" w:rsidRDefault="00FD4D8F" w:rsidP="00CD2425">
      <w:pPr>
        <w:spacing w:line="276" w:lineRule="auto"/>
        <w:jc w:val="both"/>
        <w:rPr>
          <w:b/>
          <w:sz w:val="22"/>
        </w:rPr>
      </w:pPr>
      <w:r w:rsidRPr="00FD4D8F">
        <w:rPr>
          <w:b/>
          <w:sz w:val="22"/>
        </w:rPr>
        <w:t>Höhere Einbaugenauigkeit zu geringeren Kosten</w:t>
      </w:r>
    </w:p>
    <w:p w14:paraId="39673EA8" w14:textId="33902440" w:rsidR="007F3423" w:rsidRDefault="00B31D05" w:rsidP="007F3423">
      <w:pPr>
        <w:spacing w:line="276" w:lineRule="auto"/>
        <w:jc w:val="both"/>
      </w:pPr>
      <w:r>
        <w:rPr>
          <w:sz w:val="22"/>
        </w:rPr>
        <w:t xml:space="preserve">Für Qualität und Präzision im </w:t>
      </w:r>
      <w:r w:rsidR="007F3423">
        <w:rPr>
          <w:sz w:val="22"/>
        </w:rPr>
        <w:t>Betonei</w:t>
      </w:r>
      <w:r w:rsidR="00564B54">
        <w:rPr>
          <w:sz w:val="22"/>
        </w:rPr>
        <w:t>n</w:t>
      </w:r>
      <w:r w:rsidR="007F3423">
        <w:rPr>
          <w:sz w:val="22"/>
        </w:rPr>
        <w:t xml:space="preserve">bau </w:t>
      </w:r>
      <w:r>
        <w:rPr>
          <w:sz w:val="22"/>
        </w:rPr>
        <w:t xml:space="preserve">steht </w:t>
      </w:r>
      <w:proofErr w:type="spellStart"/>
      <w:r w:rsidR="00FD4D8F" w:rsidRPr="00FD4D8F">
        <w:rPr>
          <w:sz w:val="22"/>
        </w:rPr>
        <w:t>Wirtgen</w:t>
      </w:r>
      <w:proofErr w:type="spellEnd"/>
      <w:r w:rsidR="007F3423">
        <w:rPr>
          <w:sz w:val="22"/>
        </w:rPr>
        <w:t xml:space="preserve"> auch </w:t>
      </w:r>
      <w:r>
        <w:rPr>
          <w:sz w:val="22"/>
        </w:rPr>
        <w:t>mit dem neu</w:t>
      </w:r>
      <w:r w:rsidR="00FD4D8F" w:rsidRPr="00FD4D8F">
        <w:rPr>
          <w:sz w:val="22"/>
        </w:rPr>
        <w:t xml:space="preserve"> entwickelte</w:t>
      </w:r>
      <w:r w:rsidR="007F3423">
        <w:rPr>
          <w:sz w:val="22"/>
        </w:rPr>
        <w:t xml:space="preserve">n </w:t>
      </w:r>
      <w:proofErr w:type="spellStart"/>
      <w:r w:rsidR="00FD4D8F" w:rsidRPr="00FD4D8F">
        <w:rPr>
          <w:sz w:val="22"/>
        </w:rPr>
        <w:t>AutoPilot</w:t>
      </w:r>
      <w:proofErr w:type="spellEnd"/>
      <w:r w:rsidR="00FD4D8F" w:rsidRPr="00FD4D8F">
        <w:rPr>
          <w:sz w:val="22"/>
        </w:rPr>
        <w:t xml:space="preserve"> 2.0</w:t>
      </w:r>
      <w:r w:rsidR="007F3423">
        <w:rPr>
          <w:sz w:val="22"/>
        </w:rPr>
        <w:t xml:space="preserve">. Das </w:t>
      </w:r>
      <w:r w:rsidR="007F3423" w:rsidRPr="007F3423">
        <w:rPr>
          <w:sz w:val="22"/>
        </w:rPr>
        <w:t>3D-Steuerungssystem</w:t>
      </w:r>
      <w:r w:rsidR="00FD4D8F" w:rsidRPr="00FD4D8F">
        <w:rPr>
          <w:sz w:val="22"/>
        </w:rPr>
        <w:t xml:space="preserve"> kann beliebige Offset- und </w:t>
      </w:r>
      <w:proofErr w:type="spellStart"/>
      <w:r w:rsidR="00FD4D8F" w:rsidRPr="00FD4D8F">
        <w:rPr>
          <w:sz w:val="22"/>
        </w:rPr>
        <w:t>Inset</w:t>
      </w:r>
      <w:proofErr w:type="spellEnd"/>
      <w:r w:rsidR="00FD4D8F" w:rsidRPr="00FD4D8F">
        <w:rPr>
          <w:sz w:val="22"/>
        </w:rPr>
        <w:t xml:space="preserve">-Profile jetzt noch wirtschaftlicher und präziser erstellen. </w:t>
      </w:r>
      <w:r w:rsidR="007F3423">
        <w:rPr>
          <w:sz w:val="22"/>
        </w:rPr>
        <w:t xml:space="preserve">Dabei nutzt </w:t>
      </w:r>
      <w:r w:rsidR="00FD4D8F" w:rsidRPr="00FD4D8F">
        <w:rPr>
          <w:sz w:val="22"/>
        </w:rPr>
        <w:t xml:space="preserve">das System </w:t>
      </w:r>
      <w:r w:rsidR="007F3423">
        <w:rPr>
          <w:sz w:val="22"/>
        </w:rPr>
        <w:t xml:space="preserve">entweder </w:t>
      </w:r>
      <w:r w:rsidR="00FD4D8F" w:rsidRPr="00FD4D8F">
        <w:rPr>
          <w:sz w:val="22"/>
        </w:rPr>
        <w:t xml:space="preserve">ein bereits bestehendes Datenmodell oder es erstellt auf der Baustelle ein neues, digitales Datenmodell. </w:t>
      </w:r>
      <w:r w:rsidR="004C518B" w:rsidRPr="004C518B">
        <w:rPr>
          <w:sz w:val="22"/>
        </w:rPr>
        <w:t xml:space="preserve">Das vorherige Erstellen eines geodätischen Datenmodells </w:t>
      </w:r>
      <w:r w:rsidR="004C518B">
        <w:rPr>
          <w:sz w:val="22"/>
        </w:rPr>
        <w:t xml:space="preserve">durch einen Vermesser </w:t>
      </w:r>
      <w:r w:rsidR="004C518B" w:rsidRPr="004C518B">
        <w:rPr>
          <w:sz w:val="22"/>
        </w:rPr>
        <w:t xml:space="preserve">ist </w:t>
      </w:r>
      <w:r w:rsidR="00564B54">
        <w:rPr>
          <w:sz w:val="22"/>
        </w:rPr>
        <w:t xml:space="preserve">daher </w:t>
      </w:r>
      <w:r w:rsidR="004C518B" w:rsidRPr="004C518B">
        <w:rPr>
          <w:sz w:val="22"/>
        </w:rPr>
        <w:t>nicht mehr notwendig</w:t>
      </w:r>
      <w:r w:rsidR="004C518B">
        <w:rPr>
          <w:sz w:val="22"/>
        </w:rPr>
        <w:t xml:space="preserve">. Auch das </w:t>
      </w:r>
      <w:r w:rsidR="003B42CB">
        <w:rPr>
          <w:sz w:val="22"/>
        </w:rPr>
        <w:t xml:space="preserve">zeitintensive </w:t>
      </w:r>
      <w:r w:rsidR="004C518B" w:rsidRPr="004C518B">
        <w:rPr>
          <w:sz w:val="22"/>
        </w:rPr>
        <w:t xml:space="preserve">Vermessen, Aufspannen und Demontieren von </w:t>
      </w:r>
      <w:r w:rsidR="003B42CB" w:rsidRPr="003B42CB">
        <w:rPr>
          <w:sz w:val="22"/>
        </w:rPr>
        <w:t>Leitdr</w:t>
      </w:r>
      <w:r w:rsidR="003B42CB">
        <w:rPr>
          <w:sz w:val="22"/>
        </w:rPr>
        <w:t>ä</w:t>
      </w:r>
      <w:r w:rsidR="003B42CB" w:rsidRPr="003B42CB">
        <w:rPr>
          <w:sz w:val="22"/>
        </w:rPr>
        <w:t>ht</w:t>
      </w:r>
      <w:r w:rsidR="00304738">
        <w:rPr>
          <w:sz w:val="22"/>
        </w:rPr>
        <w:t>e</w:t>
      </w:r>
      <w:r w:rsidR="004C518B">
        <w:rPr>
          <w:sz w:val="22"/>
        </w:rPr>
        <w:t>n</w:t>
      </w:r>
      <w:r w:rsidR="003B42CB" w:rsidRPr="003B42CB">
        <w:rPr>
          <w:sz w:val="22"/>
        </w:rPr>
        <w:t xml:space="preserve"> </w:t>
      </w:r>
      <w:r w:rsidR="004C518B" w:rsidRPr="004C518B">
        <w:rPr>
          <w:sz w:val="22"/>
        </w:rPr>
        <w:t>entfällt.</w:t>
      </w:r>
      <w:r w:rsidR="004C518B">
        <w:rPr>
          <w:sz w:val="22"/>
        </w:rPr>
        <w:t xml:space="preserve"> </w:t>
      </w:r>
      <w:r w:rsidR="004C518B" w:rsidRPr="004C518B">
        <w:rPr>
          <w:sz w:val="22"/>
        </w:rPr>
        <w:t xml:space="preserve">Der Arbeitsprozess ist damit insgesamt schneller und wirtschaftlicher. </w:t>
      </w:r>
      <w:proofErr w:type="spellStart"/>
      <w:r w:rsidR="00FD4D8F" w:rsidRPr="00FD4D8F">
        <w:rPr>
          <w:sz w:val="22"/>
        </w:rPr>
        <w:t>Wirtgen</w:t>
      </w:r>
      <w:proofErr w:type="spellEnd"/>
      <w:r w:rsidR="00FD4D8F" w:rsidRPr="00FD4D8F">
        <w:rPr>
          <w:sz w:val="22"/>
        </w:rPr>
        <w:t xml:space="preserve"> bietet den </w:t>
      </w:r>
      <w:proofErr w:type="spellStart"/>
      <w:r w:rsidR="00FD4D8F" w:rsidRPr="00FD4D8F">
        <w:rPr>
          <w:sz w:val="22"/>
        </w:rPr>
        <w:t>AutoPilot</w:t>
      </w:r>
      <w:proofErr w:type="spellEnd"/>
      <w:r w:rsidR="00FD4D8F" w:rsidRPr="00FD4D8F">
        <w:rPr>
          <w:sz w:val="22"/>
        </w:rPr>
        <w:t xml:space="preserve"> 2.0 für die Modelle SP</w:t>
      </w:r>
      <w:r w:rsidR="007D30B4">
        <w:rPr>
          <w:sz w:val="22"/>
        </w:rPr>
        <w:t> </w:t>
      </w:r>
      <w:r w:rsidR="00CA01F7">
        <w:rPr>
          <w:sz w:val="22"/>
        </w:rPr>
        <w:t>15</w:t>
      </w:r>
      <w:r w:rsidR="007D30B4">
        <w:rPr>
          <w:sz w:val="22"/>
        </w:rPr>
        <w:t xml:space="preserve"> </w:t>
      </w:r>
      <w:r w:rsidR="00CA01F7">
        <w:rPr>
          <w:sz w:val="22"/>
        </w:rPr>
        <w:t>/</w:t>
      </w:r>
      <w:r w:rsidR="007D30B4">
        <w:rPr>
          <w:sz w:val="22"/>
        </w:rPr>
        <w:t xml:space="preserve"> </w:t>
      </w:r>
      <w:r w:rsidR="00CA01F7">
        <w:rPr>
          <w:sz w:val="22"/>
        </w:rPr>
        <w:t>SP</w:t>
      </w:r>
      <w:r w:rsidR="007D30B4">
        <w:rPr>
          <w:sz w:val="22"/>
        </w:rPr>
        <w:t> </w:t>
      </w:r>
      <w:r w:rsidR="00FD4D8F" w:rsidRPr="00FD4D8F">
        <w:rPr>
          <w:sz w:val="22"/>
        </w:rPr>
        <w:t>15i und SP</w:t>
      </w:r>
      <w:r w:rsidR="007D30B4">
        <w:rPr>
          <w:sz w:val="22"/>
        </w:rPr>
        <w:t> </w:t>
      </w:r>
      <w:r w:rsidR="00CA01F7">
        <w:rPr>
          <w:sz w:val="22"/>
        </w:rPr>
        <w:t>25</w:t>
      </w:r>
      <w:r w:rsidR="007D30B4">
        <w:rPr>
          <w:sz w:val="22"/>
        </w:rPr>
        <w:t xml:space="preserve"> </w:t>
      </w:r>
      <w:r w:rsidR="00CA01F7">
        <w:rPr>
          <w:sz w:val="22"/>
        </w:rPr>
        <w:t>/</w:t>
      </w:r>
      <w:r w:rsidR="007D30B4">
        <w:rPr>
          <w:sz w:val="22"/>
        </w:rPr>
        <w:t xml:space="preserve"> SP </w:t>
      </w:r>
      <w:r w:rsidR="00FD4D8F" w:rsidRPr="00FD4D8F">
        <w:rPr>
          <w:sz w:val="22"/>
        </w:rPr>
        <w:t xml:space="preserve">25i an. Ein Nachrüsten </w:t>
      </w:r>
      <w:r w:rsidR="00123017">
        <w:rPr>
          <w:sz w:val="22"/>
        </w:rPr>
        <w:t>der</w:t>
      </w:r>
      <w:r w:rsidR="00FD4D8F" w:rsidRPr="00FD4D8F">
        <w:rPr>
          <w:sz w:val="22"/>
        </w:rPr>
        <w:t xml:space="preserve"> Maschinen ist ebenfalls möglich.</w:t>
      </w:r>
    </w:p>
    <w:p w14:paraId="2A4D91F6" w14:textId="3F67D736" w:rsidR="00CA01F7" w:rsidRDefault="00CA01F7">
      <w:pPr>
        <w:rPr>
          <w:sz w:val="22"/>
        </w:rPr>
      </w:pPr>
    </w:p>
    <w:p w14:paraId="7CE54D46" w14:textId="77777777" w:rsidR="00CA01F7" w:rsidRDefault="00CA01F7" w:rsidP="00CA01F7">
      <w:pPr>
        <w:pStyle w:val="HeadlineFotos"/>
        <w:suppressAutoHyphens/>
      </w:pPr>
      <w:r>
        <w:rPr>
          <w:caps w:val="0"/>
          <w:szCs w:val="22"/>
        </w:rPr>
        <w:t>Fotos</w:t>
      </w:r>
      <w:r>
        <w:t>:</w:t>
      </w:r>
    </w:p>
    <w:tbl>
      <w:tblPr>
        <w:tblStyle w:val="Basic"/>
        <w:tblW w:w="0" w:type="auto"/>
        <w:tblCellSpacing w:w="71" w:type="dxa"/>
        <w:tblLook w:val="04A0" w:firstRow="1" w:lastRow="0" w:firstColumn="1" w:lastColumn="0" w:noHBand="0" w:noVBand="1"/>
      </w:tblPr>
      <w:tblGrid>
        <w:gridCol w:w="4730"/>
        <w:gridCol w:w="4794"/>
      </w:tblGrid>
      <w:tr w:rsidR="00095C0A" w:rsidRPr="00F75B79" w14:paraId="0FCB020F" w14:textId="77777777" w:rsidTr="00D3476D">
        <w:trPr>
          <w:cnfStyle w:val="100000000000" w:firstRow="1" w:lastRow="0" w:firstColumn="0" w:lastColumn="0" w:oddVBand="0" w:evenVBand="0" w:oddHBand="0" w:evenHBand="0" w:firstRowFirstColumn="0" w:firstRowLastColumn="0" w:lastRowFirstColumn="0" w:lastRowLastColumn="0"/>
          <w:tblCellSpacing w:w="71" w:type="dxa"/>
        </w:trPr>
        <w:tc>
          <w:tcPr>
            <w:tcW w:w="4753" w:type="dxa"/>
            <w:tcBorders>
              <w:right w:val="single" w:sz="4" w:space="0" w:color="auto"/>
            </w:tcBorders>
          </w:tcPr>
          <w:p w14:paraId="03D27E81" w14:textId="77777777" w:rsidR="00095C0A" w:rsidRPr="00D166AC" w:rsidRDefault="00095C0A" w:rsidP="003B5772">
            <w:r>
              <w:rPr>
                <w:b/>
                <w:noProof/>
                <w:lang w:eastAsia="de-DE"/>
              </w:rPr>
              <w:drawing>
                <wp:inline distT="0" distB="0" distL="0" distR="0" wp14:anchorId="243F4CE3" wp14:editId="3E4B7EC5">
                  <wp:extent cx="2417954" cy="1790898"/>
                  <wp:effectExtent l="0" t="0" r="190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hqprint">
                            <a:extLst>
                              <a:ext uri="{28A0092B-C50C-407E-A947-70E740481C1C}">
                                <a14:useLocalDpi xmlns:a14="http://schemas.microsoft.com/office/drawing/2010/main"/>
                              </a:ext>
                            </a:extLst>
                          </a:blip>
                          <a:stretch>
                            <a:fillRect/>
                          </a:stretch>
                        </pic:blipFill>
                        <pic:spPr bwMode="auto">
                          <a:xfrm>
                            <a:off x="0" y="0"/>
                            <a:ext cx="2417954" cy="1790898"/>
                          </a:xfrm>
                          <a:prstGeom prst="rect">
                            <a:avLst/>
                          </a:prstGeom>
                          <a:noFill/>
                          <a:ln>
                            <a:noFill/>
                          </a:ln>
                        </pic:spPr>
                      </pic:pic>
                    </a:graphicData>
                  </a:graphic>
                </wp:inline>
              </w:drawing>
            </w:r>
          </w:p>
        </w:tc>
        <w:tc>
          <w:tcPr>
            <w:tcW w:w="4629" w:type="dxa"/>
          </w:tcPr>
          <w:p w14:paraId="3D4BC8F2" w14:textId="528CFAEF" w:rsidR="00095C0A" w:rsidRPr="00C87B8F" w:rsidRDefault="0098528E" w:rsidP="003B5772">
            <w:pPr>
              <w:keepNext/>
              <w:keepLines/>
              <w:spacing w:before="120" w:after="120" w:line="240" w:lineRule="exact"/>
              <w:jc w:val="both"/>
              <w:outlineLvl w:val="2"/>
              <w:rPr>
                <w:rFonts w:eastAsia="MS Mincho"/>
                <w:b/>
                <w:sz w:val="20"/>
                <w:szCs w:val="24"/>
              </w:rPr>
            </w:pPr>
            <w:r w:rsidRPr="0098528E">
              <w:rPr>
                <w:rFonts w:eastAsia="MS Mincho"/>
                <w:b/>
                <w:sz w:val="20"/>
                <w:szCs w:val="24"/>
              </w:rPr>
              <w:t>W_graphic_Betoneinbauzug_00009_HI</w:t>
            </w:r>
          </w:p>
          <w:p w14:paraId="1F68BA97" w14:textId="664A02A5" w:rsidR="00095C0A" w:rsidRPr="00F75B79" w:rsidRDefault="003D4F85" w:rsidP="007D30B4">
            <w:pPr>
              <w:pStyle w:val="Text"/>
              <w:jc w:val="left"/>
              <w:rPr>
                <w:sz w:val="20"/>
              </w:rPr>
            </w:pPr>
            <w:proofErr w:type="spellStart"/>
            <w:r w:rsidRPr="003D4F85">
              <w:rPr>
                <w:sz w:val="20"/>
              </w:rPr>
              <w:t>Wirtgen</w:t>
            </w:r>
            <w:proofErr w:type="spellEnd"/>
            <w:r w:rsidRPr="003D4F85">
              <w:rPr>
                <w:sz w:val="20"/>
              </w:rPr>
              <w:t xml:space="preserve"> WPS 62i / WPS 62: Beim Einbau mit vorgelegter Bewehrung kann die Betonversorgung häufig nur von der Seite erfolgen. In der Regel wird dann ein </w:t>
            </w:r>
            <w:proofErr w:type="spellStart"/>
            <w:r w:rsidRPr="003D4F85">
              <w:rPr>
                <w:sz w:val="20"/>
              </w:rPr>
              <w:t>Seitenbeschicker</w:t>
            </w:r>
            <w:proofErr w:type="spellEnd"/>
            <w:r w:rsidRPr="003D4F85">
              <w:rPr>
                <w:sz w:val="20"/>
              </w:rPr>
              <w:t xml:space="preserve"> in Kombination mit einem Gleitschalungsfertiger und einem Nachbehandlungsgerät eingesetzt.</w:t>
            </w:r>
          </w:p>
        </w:tc>
      </w:tr>
    </w:tbl>
    <w:p w14:paraId="4F5A14C4" w14:textId="77777777" w:rsidR="003D4F85" w:rsidRPr="00E838AF" w:rsidRDefault="003D4F85" w:rsidP="008755E5">
      <w:pPr>
        <w:pStyle w:val="Text"/>
      </w:pPr>
    </w:p>
    <w:p w14:paraId="6C603228" w14:textId="77777777" w:rsidR="008755E5" w:rsidRDefault="008755E5" w:rsidP="008755E5">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t>
      </w:r>
      <w:proofErr w:type="spellStart"/>
      <w:r w:rsidRPr="00233CE9">
        <w:rPr>
          <w:i/>
        </w:rPr>
        <w:t>Wirtgen</w:t>
      </w:r>
      <w:proofErr w:type="spellEnd"/>
      <w:r w:rsidRPr="00233CE9">
        <w:rPr>
          <w:i/>
        </w:rPr>
        <w:t xml:space="preserve"> G</w:t>
      </w:r>
      <w:r>
        <w:rPr>
          <w:i/>
        </w:rPr>
        <w:t>mbH</w:t>
      </w:r>
      <w:r w:rsidRPr="00233CE9">
        <w:rPr>
          <w:i/>
        </w:rPr>
        <w:t xml:space="preserve"> </w:t>
      </w:r>
      <w:r>
        <w:rPr>
          <w:i/>
        </w:rPr>
        <w:t>/</w:t>
      </w:r>
      <w:proofErr w:type="spellStart"/>
      <w:r>
        <w:rPr>
          <w:i/>
        </w:rPr>
        <w:t>Wirtgen</w:t>
      </w:r>
      <w:proofErr w:type="spellEnd"/>
      <w:r>
        <w:rPr>
          <w:i/>
        </w:rPr>
        <w:t xml:space="preserve"> Group </w:t>
      </w:r>
      <w:r w:rsidRPr="00233CE9">
        <w:rPr>
          <w:i/>
        </w:rPr>
        <w:t>als Download zur Verfügung</w:t>
      </w:r>
      <w:r>
        <w:rPr>
          <w:i/>
        </w:rPr>
        <w:t xml:space="preserve"> stehen</w:t>
      </w:r>
      <w:r w:rsidRPr="00233CE9">
        <w:rPr>
          <w:i/>
        </w:rPr>
        <w:t>.</w:t>
      </w:r>
    </w:p>
    <w:p w14:paraId="41710E5C" w14:textId="77777777" w:rsidR="008755E5" w:rsidRDefault="008755E5" w:rsidP="008755E5">
      <w:pPr>
        <w:pStyle w:val="Text"/>
      </w:pPr>
    </w:p>
    <w:tbl>
      <w:tblPr>
        <w:tblStyle w:val="Basic"/>
        <w:tblW w:w="0" w:type="auto"/>
        <w:tblLook w:val="04A0" w:firstRow="1" w:lastRow="0" w:firstColumn="1" w:lastColumn="0" w:noHBand="0" w:noVBand="1"/>
      </w:tblPr>
      <w:tblGrid>
        <w:gridCol w:w="4784"/>
        <w:gridCol w:w="4740"/>
      </w:tblGrid>
      <w:tr w:rsidR="008755E5" w14:paraId="64FF37CA" w14:textId="77777777" w:rsidTr="00A624AC">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2940B391" w14:textId="77777777" w:rsidR="00095C0A" w:rsidRDefault="00095C0A" w:rsidP="008E7B5E">
            <w:pPr>
              <w:pStyle w:val="HeadlineKontakte"/>
              <w:rPr>
                <w:rFonts w:eastAsia="Calibri" w:cs="Arial"/>
                <w:caps w:val="0"/>
                <w:szCs w:val="22"/>
              </w:rPr>
            </w:pPr>
          </w:p>
          <w:p w14:paraId="32359AD7" w14:textId="77777777" w:rsidR="008755E5" w:rsidRDefault="008755E5" w:rsidP="008E7B5E">
            <w:pPr>
              <w:pStyle w:val="HeadlineKontakte"/>
            </w:pPr>
            <w:r w:rsidRPr="001B0A9E">
              <w:rPr>
                <w:rFonts w:eastAsia="Calibri" w:cs="Arial"/>
                <w:caps w:val="0"/>
                <w:szCs w:val="22"/>
              </w:rPr>
              <w:t>Weitere Informationen</w:t>
            </w:r>
            <w:r>
              <w:t xml:space="preserve"> </w:t>
            </w:r>
          </w:p>
          <w:p w14:paraId="4D8209CA" w14:textId="77777777" w:rsidR="008755E5" w:rsidRDefault="008755E5" w:rsidP="008E7B5E">
            <w:pPr>
              <w:pStyle w:val="HeadlineKontakte"/>
            </w:pPr>
            <w:r w:rsidRPr="001B0A9E">
              <w:rPr>
                <w:rFonts w:eastAsia="Calibri" w:cs="Arial"/>
                <w:caps w:val="0"/>
                <w:szCs w:val="22"/>
              </w:rPr>
              <w:t>erhalten Sie bei</w:t>
            </w:r>
            <w:r>
              <w:t>:</w:t>
            </w:r>
          </w:p>
          <w:p w14:paraId="10BE6280" w14:textId="77777777" w:rsidR="008755E5" w:rsidRPr="006B6AD6" w:rsidRDefault="008755E5" w:rsidP="008E7B5E">
            <w:pPr>
              <w:pStyle w:val="Text"/>
            </w:pPr>
            <w:r w:rsidRPr="006B6AD6">
              <w:t>WIRTGEN GROUP</w:t>
            </w:r>
          </w:p>
          <w:p w14:paraId="72D5935A" w14:textId="77777777" w:rsidR="008755E5" w:rsidRPr="006B6AD6" w:rsidRDefault="008755E5" w:rsidP="008E7B5E">
            <w:pPr>
              <w:pStyle w:val="Text"/>
            </w:pPr>
            <w:r w:rsidRPr="006B6AD6">
              <w:t>Corporate Communications</w:t>
            </w:r>
          </w:p>
          <w:p w14:paraId="0682CF25" w14:textId="77777777" w:rsidR="008755E5" w:rsidRPr="006B6AD6" w:rsidRDefault="008755E5" w:rsidP="008E7B5E">
            <w:pPr>
              <w:pStyle w:val="Text"/>
            </w:pPr>
            <w:r w:rsidRPr="006B6AD6">
              <w:t>Michaela Adams, Mario Linnemann</w:t>
            </w:r>
          </w:p>
          <w:p w14:paraId="63518433" w14:textId="77777777" w:rsidR="008755E5" w:rsidRDefault="008755E5" w:rsidP="008E7B5E">
            <w:pPr>
              <w:pStyle w:val="Text"/>
            </w:pPr>
            <w:r>
              <w:t>Reinhard-Wirtgen-Straße 2</w:t>
            </w:r>
          </w:p>
          <w:p w14:paraId="4949767D" w14:textId="77777777" w:rsidR="008755E5" w:rsidRDefault="008755E5" w:rsidP="008E7B5E">
            <w:pPr>
              <w:pStyle w:val="Text"/>
            </w:pPr>
            <w:r>
              <w:t xml:space="preserve">53578 </w:t>
            </w:r>
            <w:proofErr w:type="spellStart"/>
            <w:r>
              <w:t>Windhagen</w:t>
            </w:r>
            <w:proofErr w:type="spellEnd"/>
          </w:p>
          <w:p w14:paraId="22536AB6" w14:textId="77777777" w:rsidR="008755E5" w:rsidRDefault="008755E5" w:rsidP="008E7B5E">
            <w:pPr>
              <w:pStyle w:val="Text"/>
            </w:pPr>
            <w:r>
              <w:t>Deutschland</w:t>
            </w:r>
          </w:p>
          <w:p w14:paraId="75317EA9" w14:textId="77777777" w:rsidR="00123017" w:rsidRDefault="00123017" w:rsidP="008E7B5E">
            <w:pPr>
              <w:pStyle w:val="Text"/>
            </w:pPr>
          </w:p>
          <w:p w14:paraId="306B9105" w14:textId="0AE1370A" w:rsidR="00B7709F" w:rsidRDefault="008755E5" w:rsidP="008E7B5E">
            <w:pPr>
              <w:pStyle w:val="Text"/>
            </w:pPr>
            <w:r>
              <w:t xml:space="preserve">Telefon: +49 (0) 2645 131 – </w:t>
            </w:r>
            <w:r w:rsidR="00B7709F">
              <w:t>3178</w:t>
            </w:r>
          </w:p>
          <w:p w14:paraId="399CC4CF" w14:textId="77777777" w:rsidR="008755E5" w:rsidRDefault="008755E5" w:rsidP="008E7B5E">
            <w:pPr>
              <w:pStyle w:val="Text"/>
            </w:pPr>
            <w:r>
              <w:t>Telefax: +49 (0) 2645 131 – 499</w:t>
            </w:r>
          </w:p>
          <w:p w14:paraId="4E371DC1" w14:textId="77777777" w:rsidR="008755E5" w:rsidRDefault="008755E5" w:rsidP="008E7B5E">
            <w:pPr>
              <w:pStyle w:val="Text"/>
            </w:pPr>
            <w:r>
              <w:t>E-Mail: presse@wirtgen.com</w:t>
            </w:r>
          </w:p>
          <w:p w14:paraId="337D45D0" w14:textId="77777777" w:rsidR="008755E5" w:rsidRPr="00D166AC" w:rsidRDefault="008755E5" w:rsidP="008E7B5E">
            <w:pPr>
              <w:pStyle w:val="Text"/>
            </w:pPr>
            <w:r>
              <w:t>www.wirtgen-group.com</w:t>
            </w:r>
          </w:p>
        </w:tc>
        <w:tc>
          <w:tcPr>
            <w:tcW w:w="4740" w:type="dxa"/>
            <w:tcBorders>
              <w:left w:val="single" w:sz="48" w:space="0" w:color="FFFFFF" w:themeColor="background1"/>
            </w:tcBorders>
          </w:tcPr>
          <w:p w14:paraId="67EC0817" w14:textId="77777777" w:rsidR="008755E5" w:rsidRPr="0034191A" w:rsidRDefault="008755E5" w:rsidP="008E7B5E">
            <w:pPr>
              <w:pStyle w:val="Text"/>
            </w:pPr>
          </w:p>
        </w:tc>
      </w:tr>
    </w:tbl>
    <w:p w14:paraId="2E0C2DA1" w14:textId="77777777" w:rsidR="00D166AC" w:rsidRPr="00533132" w:rsidRDefault="00D166AC" w:rsidP="008755E5">
      <w:pPr>
        <w:spacing w:line="280" w:lineRule="atLeast"/>
        <w:jc w:val="both"/>
      </w:pPr>
    </w:p>
    <w:sectPr w:rsidR="00D166AC" w:rsidRPr="00533132" w:rsidSect="00CA4A09">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50935" w14:textId="77777777" w:rsidR="001A59BE" w:rsidRDefault="001A59BE" w:rsidP="00E55534">
      <w:r>
        <w:separator/>
      </w:r>
    </w:p>
  </w:endnote>
  <w:endnote w:type="continuationSeparator" w:id="0">
    <w:p w14:paraId="6A388819" w14:textId="77777777" w:rsidR="001A59BE" w:rsidRDefault="001A59B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3B264D87" w14:textId="77777777" w:rsidTr="00723F4F">
      <w:trPr>
        <w:trHeight w:hRule="exact" w:val="227"/>
      </w:trPr>
      <w:tc>
        <w:tcPr>
          <w:tcW w:w="8364" w:type="dxa"/>
          <w:shd w:val="clear" w:color="auto" w:fill="auto"/>
        </w:tcPr>
        <w:p w14:paraId="5F97C724"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5CBF8A37" w14:textId="61016193"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3C6BE7">
            <w:rPr>
              <w:noProof/>
              <w:szCs w:val="20"/>
            </w:rPr>
            <w:t>03</w:t>
          </w:r>
          <w:r w:rsidRPr="00723F4F">
            <w:rPr>
              <w:szCs w:val="20"/>
            </w:rPr>
            <w:fldChar w:fldCharType="end"/>
          </w:r>
        </w:p>
      </w:tc>
    </w:tr>
  </w:tbl>
  <w:p w14:paraId="4778FCF3" w14:textId="77777777"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14:anchorId="71C1F177" wp14:editId="38594CC8">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230D15"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55F4B673" w14:textId="77777777" w:rsidTr="00723F4F">
      <w:tc>
        <w:tcPr>
          <w:tcW w:w="9664" w:type="dxa"/>
          <w:shd w:val="clear" w:color="auto" w:fill="auto"/>
        </w:tcPr>
        <w:p w14:paraId="320070D0"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t>
          </w:r>
          <w:proofErr w:type="spellStart"/>
          <w:r w:rsidRPr="00723F4F">
            <w:rPr>
              <w:szCs w:val="20"/>
            </w:rPr>
            <w:t>Windhagen</w:t>
          </w:r>
          <w:proofErr w:type="spellEnd"/>
          <w:r w:rsidRPr="00723F4F">
            <w:rPr>
              <w:szCs w:val="20"/>
            </w:rPr>
            <w:t xml:space="preserve"> · T: +49 26 45 / 131 0</w:t>
          </w:r>
        </w:p>
      </w:tc>
    </w:tr>
  </w:tbl>
  <w:p w14:paraId="28084048" w14:textId="77777777"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14:anchorId="469CCB0B" wp14:editId="08264283">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2EE67"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4D7E9" w14:textId="77777777" w:rsidR="001A59BE" w:rsidRDefault="001A59BE" w:rsidP="00E55534">
      <w:r>
        <w:separator/>
      </w:r>
    </w:p>
  </w:footnote>
  <w:footnote w:type="continuationSeparator" w:id="0">
    <w:p w14:paraId="364933CF" w14:textId="77777777" w:rsidR="001A59BE" w:rsidRDefault="001A59B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A1694" w14:textId="77777777" w:rsidR="00533132" w:rsidRPr="00533132" w:rsidRDefault="00BD5391" w:rsidP="00533132">
    <w:pPr>
      <w:pStyle w:val="Kopfzeile"/>
    </w:pPr>
    <w:r>
      <w:rPr>
        <w:noProof/>
        <w:lang w:eastAsia="de-DE"/>
      </w:rPr>
      <w:drawing>
        <wp:anchor distT="0" distB="0" distL="114300" distR="114300" simplePos="0" relativeHeight="251660288" behindDoc="1" locked="0" layoutInCell="1" allowOverlap="1" wp14:anchorId="27449FF5" wp14:editId="0EB9320E">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4D208" w14:textId="77777777" w:rsidR="00533132" w:rsidRDefault="00BD5391">
    <w:pPr>
      <w:pStyle w:val="Kopfzeile"/>
    </w:pPr>
    <w:r>
      <w:rPr>
        <w:noProof/>
        <w:lang w:eastAsia="de-DE"/>
      </w:rPr>
      <mc:AlternateContent>
        <mc:Choice Requires="wps">
          <w:drawing>
            <wp:anchor distT="0" distB="0" distL="114300" distR="114300" simplePos="0" relativeHeight="251657216" behindDoc="0" locked="0" layoutInCell="1" allowOverlap="1" wp14:anchorId="54E35385" wp14:editId="3007FE5E">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62CAD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eastAsia="de-DE"/>
      </w:rPr>
      <w:drawing>
        <wp:anchor distT="0" distB="0" distL="114300" distR="114300" simplePos="0" relativeHeight="251656192" behindDoc="0" locked="0" layoutInCell="1" allowOverlap="1" wp14:anchorId="3DB628F3" wp14:editId="104DD317">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5168" behindDoc="0" locked="0" layoutInCell="1" allowOverlap="1" wp14:anchorId="14A7C08C" wp14:editId="02926E44">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499.85pt;height:1499.85pt" o:bullet="t">
        <v:imagedata r:id="rId1" o:title="AZ_04a"/>
      </v:shape>
    </w:pict>
  </w:numPicBullet>
  <w:numPicBullet w:numPicBulletId="1">
    <w:pict>
      <v:shape id="_x0000_i103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9BE"/>
    <w:rsid w:val="00017F45"/>
    <w:rsid w:val="00025664"/>
    <w:rsid w:val="00042106"/>
    <w:rsid w:val="0005285B"/>
    <w:rsid w:val="00066D09"/>
    <w:rsid w:val="00076891"/>
    <w:rsid w:val="000807E6"/>
    <w:rsid w:val="00095C0A"/>
    <w:rsid w:val="0009665C"/>
    <w:rsid w:val="000A7EB4"/>
    <w:rsid w:val="000C5415"/>
    <w:rsid w:val="000F676F"/>
    <w:rsid w:val="00103205"/>
    <w:rsid w:val="0012026F"/>
    <w:rsid w:val="00121753"/>
    <w:rsid w:val="00123017"/>
    <w:rsid w:val="00132055"/>
    <w:rsid w:val="00162754"/>
    <w:rsid w:val="001929C0"/>
    <w:rsid w:val="001A59BE"/>
    <w:rsid w:val="001B16BB"/>
    <w:rsid w:val="001F37F0"/>
    <w:rsid w:val="00253A2E"/>
    <w:rsid w:val="0029634D"/>
    <w:rsid w:val="00296BB8"/>
    <w:rsid w:val="002A3E62"/>
    <w:rsid w:val="002B0E6D"/>
    <w:rsid w:val="002E765F"/>
    <w:rsid w:val="002F108B"/>
    <w:rsid w:val="002F2D28"/>
    <w:rsid w:val="0030316D"/>
    <w:rsid w:val="00304738"/>
    <w:rsid w:val="0032774C"/>
    <w:rsid w:val="003376D4"/>
    <w:rsid w:val="0034191A"/>
    <w:rsid w:val="00343CC7"/>
    <w:rsid w:val="0036549F"/>
    <w:rsid w:val="00384A08"/>
    <w:rsid w:val="003A753A"/>
    <w:rsid w:val="003B42CB"/>
    <w:rsid w:val="003C6BE7"/>
    <w:rsid w:val="003D4F85"/>
    <w:rsid w:val="003D7188"/>
    <w:rsid w:val="003E1CB6"/>
    <w:rsid w:val="003E3CF6"/>
    <w:rsid w:val="003E759F"/>
    <w:rsid w:val="003E7853"/>
    <w:rsid w:val="003F728C"/>
    <w:rsid w:val="00403373"/>
    <w:rsid w:val="00406C81"/>
    <w:rsid w:val="00412545"/>
    <w:rsid w:val="004138E1"/>
    <w:rsid w:val="00430BB0"/>
    <w:rsid w:val="00447B63"/>
    <w:rsid w:val="004C518B"/>
    <w:rsid w:val="004E6EF5"/>
    <w:rsid w:val="00506409"/>
    <w:rsid w:val="00530E32"/>
    <w:rsid w:val="00533132"/>
    <w:rsid w:val="00552AFC"/>
    <w:rsid w:val="00564B54"/>
    <w:rsid w:val="005711A3"/>
    <w:rsid w:val="00573B2B"/>
    <w:rsid w:val="005776E9"/>
    <w:rsid w:val="005A4F04"/>
    <w:rsid w:val="005B53B7"/>
    <w:rsid w:val="005B5793"/>
    <w:rsid w:val="005C4C9F"/>
    <w:rsid w:val="006330A2"/>
    <w:rsid w:val="00642EB6"/>
    <w:rsid w:val="006B6AD6"/>
    <w:rsid w:val="006C757E"/>
    <w:rsid w:val="006D035F"/>
    <w:rsid w:val="006D6E9B"/>
    <w:rsid w:val="006F53D6"/>
    <w:rsid w:val="006F7602"/>
    <w:rsid w:val="00701A08"/>
    <w:rsid w:val="007021DA"/>
    <w:rsid w:val="00722A17"/>
    <w:rsid w:val="00723F4F"/>
    <w:rsid w:val="00757B83"/>
    <w:rsid w:val="00771350"/>
    <w:rsid w:val="00791A69"/>
    <w:rsid w:val="00794830"/>
    <w:rsid w:val="00797CAA"/>
    <w:rsid w:val="007A381A"/>
    <w:rsid w:val="007A54E8"/>
    <w:rsid w:val="007B27C5"/>
    <w:rsid w:val="007C2658"/>
    <w:rsid w:val="007D30B4"/>
    <w:rsid w:val="007E20D0"/>
    <w:rsid w:val="007E3DAB"/>
    <w:rsid w:val="007F3423"/>
    <w:rsid w:val="00820315"/>
    <w:rsid w:val="008427F2"/>
    <w:rsid w:val="00843B45"/>
    <w:rsid w:val="00863129"/>
    <w:rsid w:val="00863369"/>
    <w:rsid w:val="008755E5"/>
    <w:rsid w:val="0088554A"/>
    <w:rsid w:val="008C2DB2"/>
    <w:rsid w:val="008D770E"/>
    <w:rsid w:val="0090337E"/>
    <w:rsid w:val="0090539E"/>
    <w:rsid w:val="00924408"/>
    <w:rsid w:val="009328FA"/>
    <w:rsid w:val="009646E4"/>
    <w:rsid w:val="00971D0F"/>
    <w:rsid w:val="0098528E"/>
    <w:rsid w:val="009B464A"/>
    <w:rsid w:val="009C2378"/>
    <w:rsid w:val="009D016F"/>
    <w:rsid w:val="009D67A6"/>
    <w:rsid w:val="009E251D"/>
    <w:rsid w:val="00A171F4"/>
    <w:rsid w:val="00A24EFC"/>
    <w:rsid w:val="00A47091"/>
    <w:rsid w:val="00A624AC"/>
    <w:rsid w:val="00A67328"/>
    <w:rsid w:val="00A977CE"/>
    <w:rsid w:val="00AA387D"/>
    <w:rsid w:val="00AB7171"/>
    <w:rsid w:val="00AD131F"/>
    <w:rsid w:val="00AD791B"/>
    <w:rsid w:val="00AE2FD4"/>
    <w:rsid w:val="00AF3B3A"/>
    <w:rsid w:val="00AF4E8E"/>
    <w:rsid w:val="00AF6569"/>
    <w:rsid w:val="00B06265"/>
    <w:rsid w:val="00B219B2"/>
    <w:rsid w:val="00B31D05"/>
    <w:rsid w:val="00B41E11"/>
    <w:rsid w:val="00B5232A"/>
    <w:rsid w:val="00B7709F"/>
    <w:rsid w:val="00B90F78"/>
    <w:rsid w:val="00BD1058"/>
    <w:rsid w:val="00BD5391"/>
    <w:rsid w:val="00BD643A"/>
    <w:rsid w:val="00BF56B2"/>
    <w:rsid w:val="00C457C3"/>
    <w:rsid w:val="00C644CA"/>
    <w:rsid w:val="00C73005"/>
    <w:rsid w:val="00C85E18"/>
    <w:rsid w:val="00C87B8F"/>
    <w:rsid w:val="00C92B96"/>
    <w:rsid w:val="00C941D3"/>
    <w:rsid w:val="00CA01F7"/>
    <w:rsid w:val="00CA4A09"/>
    <w:rsid w:val="00CD1EAB"/>
    <w:rsid w:val="00CD2425"/>
    <w:rsid w:val="00CF36C9"/>
    <w:rsid w:val="00D166AC"/>
    <w:rsid w:val="00D3476D"/>
    <w:rsid w:val="00D67E24"/>
    <w:rsid w:val="00DB4BB0"/>
    <w:rsid w:val="00DF6E4B"/>
    <w:rsid w:val="00E14608"/>
    <w:rsid w:val="00E21E67"/>
    <w:rsid w:val="00E30EBF"/>
    <w:rsid w:val="00E3596D"/>
    <w:rsid w:val="00E5261E"/>
    <w:rsid w:val="00E52D70"/>
    <w:rsid w:val="00E55534"/>
    <w:rsid w:val="00E838AF"/>
    <w:rsid w:val="00E914D1"/>
    <w:rsid w:val="00E944FD"/>
    <w:rsid w:val="00F20920"/>
    <w:rsid w:val="00F56318"/>
    <w:rsid w:val="00F66D78"/>
    <w:rsid w:val="00F75B79"/>
    <w:rsid w:val="00F82525"/>
    <w:rsid w:val="00F97FEA"/>
    <w:rsid w:val="00FC092F"/>
    <w:rsid w:val="00FD4D8F"/>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D69DD7"/>
  <w15:docId w15:val="{5F9D0105-7757-402F-9813-FFE2D6B91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styleId="Kommentarzeichen">
    <w:name w:val="annotation reference"/>
    <w:basedOn w:val="Absatz-Standardschriftart"/>
    <w:uiPriority w:val="99"/>
    <w:semiHidden/>
    <w:unhideWhenUsed/>
    <w:rsid w:val="00D67E24"/>
    <w:rPr>
      <w:sz w:val="16"/>
      <w:szCs w:val="16"/>
    </w:rPr>
  </w:style>
  <w:style w:type="paragraph" w:styleId="Kommentartext">
    <w:name w:val="annotation text"/>
    <w:basedOn w:val="Standard"/>
    <w:link w:val="KommentartextZchn"/>
    <w:uiPriority w:val="99"/>
    <w:semiHidden/>
    <w:unhideWhenUsed/>
    <w:rsid w:val="00D67E24"/>
    <w:rPr>
      <w:sz w:val="20"/>
      <w:szCs w:val="20"/>
    </w:rPr>
  </w:style>
  <w:style w:type="character" w:customStyle="1" w:styleId="KommentartextZchn">
    <w:name w:val="Kommentartext Zchn"/>
    <w:basedOn w:val="Absatz-Standardschriftart"/>
    <w:link w:val="Kommentartext"/>
    <w:uiPriority w:val="99"/>
    <w:semiHidden/>
    <w:rsid w:val="00D67E24"/>
    <w:rPr>
      <w:lang w:eastAsia="en-US"/>
    </w:rPr>
  </w:style>
  <w:style w:type="paragraph" w:styleId="Kommentarthema">
    <w:name w:val="annotation subject"/>
    <w:basedOn w:val="Kommentartext"/>
    <w:next w:val="Kommentartext"/>
    <w:link w:val="KommentarthemaZchn"/>
    <w:uiPriority w:val="99"/>
    <w:semiHidden/>
    <w:unhideWhenUsed/>
    <w:rsid w:val="00D67E24"/>
    <w:rPr>
      <w:b/>
      <w:bCs/>
    </w:rPr>
  </w:style>
  <w:style w:type="character" w:customStyle="1" w:styleId="KommentarthemaZchn">
    <w:name w:val="Kommentarthema Zchn"/>
    <w:basedOn w:val="KommentartextZchn"/>
    <w:link w:val="Kommentarthema"/>
    <w:uiPriority w:val="99"/>
    <w:semiHidden/>
    <w:rsid w:val="00D67E2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6AA6F-D34B-46AD-95AC-03DE4D5DD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702</Words>
  <Characters>4428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5120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9</cp:revision>
  <cp:lastPrinted>2018-04-24T11:37:00Z</cp:lastPrinted>
  <dcterms:created xsi:type="dcterms:W3CDTF">2019-12-11T16:34:00Z</dcterms:created>
  <dcterms:modified xsi:type="dcterms:W3CDTF">2019-12-18T16:35:00Z</dcterms:modified>
</cp:coreProperties>
</file>